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F7198" w14:textId="6963BC0C" w:rsidR="006A015E" w:rsidRPr="00150DD9" w:rsidRDefault="00784C96" w:rsidP="00EE49C6">
      <w:pPr>
        <w:jc w:val="both"/>
        <w:rPr>
          <w:lang w:val="sl-SI"/>
        </w:rPr>
      </w:pPr>
      <w:r w:rsidRPr="00150DD9">
        <w:rPr>
          <w:noProof/>
          <w:lang w:val="sl-SI"/>
        </w:rPr>
        <mc:AlternateContent>
          <mc:Choice Requires="wps">
            <w:drawing>
              <wp:anchor distT="0" distB="0" distL="114300" distR="114300" simplePos="0" relativeHeight="251655168" behindDoc="0" locked="0" layoutInCell="1" allowOverlap="1" wp14:anchorId="5CD36F37" wp14:editId="7416A353">
                <wp:simplePos x="0" y="0"/>
                <wp:positionH relativeFrom="margin">
                  <wp:align>center</wp:align>
                </wp:positionH>
                <wp:positionV relativeFrom="paragraph">
                  <wp:posOffset>-280670</wp:posOffset>
                </wp:positionV>
                <wp:extent cx="6315075" cy="2190750"/>
                <wp:effectExtent l="57150" t="19050" r="85725" b="114300"/>
                <wp:wrapNone/>
                <wp:docPr id="1" name="Text Box 1"/>
                <wp:cNvGraphicFramePr/>
                <a:graphic xmlns:a="http://schemas.openxmlformats.org/drawingml/2006/main">
                  <a:graphicData uri="http://schemas.microsoft.com/office/word/2010/wordprocessingShape">
                    <wps:wsp>
                      <wps:cNvSpPr txBox="1"/>
                      <wps:spPr>
                        <a:xfrm>
                          <a:off x="0" y="0"/>
                          <a:ext cx="6315075" cy="2190750"/>
                        </a:xfrm>
                        <a:prstGeom prst="rect">
                          <a:avLst/>
                        </a:prstGeom>
                        <a:solidFill>
                          <a:schemeClr val="lt1"/>
                        </a:solidFill>
                        <a:ln w="19050">
                          <a:solidFill>
                            <a:schemeClr val="bg1">
                              <a:lumMod val="65000"/>
                            </a:schemeClr>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730902A" w14:textId="77777777" w:rsidR="00AC77A9" w:rsidRDefault="00AC77A9" w:rsidP="00584F07">
                            <w:pPr>
                              <w:jc w:val="center"/>
                            </w:pPr>
                            <w:r>
                              <w:br/>
                            </w:r>
                            <w:r>
                              <w:br/>
                            </w:r>
                          </w:p>
                          <w:p w14:paraId="5D175EEB" w14:textId="77777777" w:rsidR="00AC77A9" w:rsidRDefault="00AC77A9" w:rsidP="00584F07">
                            <w:pPr>
                              <w:jc w:val="center"/>
                            </w:pPr>
                          </w:p>
                          <w:p w14:paraId="64A13808" w14:textId="77777777" w:rsidR="00AC77A9" w:rsidRDefault="00AC77A9" w:rsidP="00584F07">
                            <w:pPr>
                              <w:jc w:val="center"/>
                            </w:pPr>
                          </w:p>
                          <w:p w14:paraId="17EF82DF" w14:textId="77777777" w:rsidR="00AC77A9" w:rsidRDefault="00AC77A9" w:rsidP="00584F07">
                            <w:pPr>
                              <w:jc w:val="center"/>
                            </w:pPr>
                          </w:p>
                          <w:p w14:paraId="5A7C5111" w14:textId="77777777" w:rsidR="00AC77A9" w:rsidRDefault="00AC77A9" w:rsidP="00584F07">
                            <w:pPr>
                              <w:jc w:val="center"/>
                            </w:pPr>
                          </w:p>
                          <w:p w14:paraId="6E3EF1E2" w14:textId="77777777" w:rsidR="00AC77A9" w:rsidRDefault="00AC77A9" w:rsidP="00584F07">
                            <w:pPr>
                              <w:jc w:val="center"/>
                            </w:pPr>
                          </w:p>
                          <w:p w14:paraId="7FD25CD7" w14:textId="77777777" w:rsidR="00AC77A9" w:rsidRDefault="00AC77A9" w:rsidP="00584F07">
                            <w:pPr>
                              <w:jc w:val="center"/>
                              <w:rPr>
                                <w:b/>
                                <w:sz w:val="2"/>
                                <w:szCs w:val="2"/>
                              </w:rPr>
                            </w:pPr>
                            <w:r>
                              <w:br/>
                            </w:r>
                          </w:p>
                          <w:p w14:paraId="44409A1E" w14:textId="77777777" w:rsidR="00AC77A9" w:rsidRDefault="00AC77A9" w:rsidP="00584F07">
                            <w:pPr>
                              <w:jc w:val="center"/>
                              <w:rPr>
                                <w:b/>
                                <w:sz w:val="2"/>
                                <w:szCs w:val="2"/>
                              </w:rPr>
                            </w:pPr>
                          </w:p>
                          <w:p w14:paraId="7D654E08" w14:textId="77777777" w:rsidR="00AC77A9" w:rsidRDefault="00AC77A9" w:rsidP="00584F07">
                            <w:pPr>
                              <w:jc w:val="center"/>
                              <w:rPr>
                                <w:b/>
                                <w:sz w:val="2"/>
                                <w:szCs w:val="2"/>
                              </w:rPr>
                            </w:pPr>
                          </w:p>
                          <w:p w14:paraId="326F80A5" w14:textId="77777777" w:rsidR="00AC77A9" w:rsidRDefault="00AC77A9" w:rsidP="00584F07">
                            <w:pPr>
                              <w:jc w:val="center"/>
                              <w:rPr>
                                <w:b/>
                                <w:sz w:val="2"/>
                                <w:szCs w:val="2"/>
                              </w:rPr>
                            </w:pPr>
                          </w:p>
                          <w:p w14:paraId="7AA6F79B" w14:textId="77777777" w:rsidR="00AC77A9" w:rsidRDefault="00AC77A9" w:rsidP="00584F07">
                            <w:pPr>
                              <w:jc w:val="center"/>
                              <w:rPr>
                                <w:b/>
                                <w:sz w:val="2"/>
                                <w:szCs w:val="2"/>
                              </w:rPr>
                            </w:pPr>
                          </w:p>
                          <w:p w14:paraId="7275E1F4" w14:textId="6258084E" w:rsidR="00AC77A9" w:rsidRPr="003C1E35" w:rsidRDefault="00AC77A9" w:rsidP="001B21AE">
                            <w:pPr>
                              <w:spacing w:before="240"/>
                              <w:rPr>
                                <w:rFonts w:ascii="Calibri" w:hAnsi="Calibri"/>
                                <w:sz w:val="34"/>
                                <w:szCs w:val="34"/>
                                <w:lang w:val="sl-SI" w:eastAsia="en-US"/>
                              </w:rPr>
                            </w:pPr>
                            <w:r w:rsidRPr="003C1E35">
                              <w:rPr>
                                <w:rFonts w:ascii="Calibri" w:hAnsi="Calibri"/>
                                <w:sz w:val="34"/>
                                <w:szCs w:val="34"/>
                                <w:lang w:val="sl-SI" w:eastAsia="en-US"/>
                              </w:rPr>
                              <w:t xml:space="preserve">Št. </w:t>
                            </w:r>
                            <w:r w:rsidR="009870BA">
                              <w:rPr>
                                <w:rFonts w:ascii="Calibri" w:hAnsi="Calibri"/>
                                <w:sz w:val="34"/>
                                <w:szCs w:val="34"/>
                                <w:lang w:val="sl-SI" w:eastAsia="en-US"/>
                              </w:rPr>
                              <w:t>4</w:t>
                            </w:r>
                            <w:r w:rsidRPr="003C1E35">
                              <w:rPr>
                                <w:rFonts w:ascii="Calibri" w:hAnsi="Calibri"/>
                                <w:sz w:val="34"/>
                                <w:szCs w:val="34"/>
                                <w:lang w:val="sl-SI" w:eastAsia="en-US"/>
                              </w:rPr>
                              <w:t>/202</w:t>
                            </w:r>
                            <w:r w:rsidR="00D40A68">
                              <w:rPr>
                                <w:rFonts w:ascii="Calibri" w:hAnsi="Calibri"/>
                                <w:sz w:val="34"/>
                                <w:szCs w:val="34"/>
                                <w:lang w:val="sl-SI" w:eastAsia="en-US"/>
                              </w:rPr>
                              <w:t>4</w:t>
                            </w:r>
                            <w:r w:rsidRPr="003C1E35">
                              <w:rPr>
                                <w:rFonts w:ascii="Calibri" w:hAnsi="Calibri"/>
                                <w:sz w:val="34"/>
                                <w:szCs w:val="34"/>
                                <w:lang w:val="sl-SI" w:eastAsia="en-US"/>
                              </w:rPr>
                              <w:t xml:space="preserve">                     </w:t>
                            </w:r>
                            <w:r w:rsidR="009B0FBB" w:rsidRPr="003C1E35">
                              <w:rPr>
                                <w:rFonts w:ascii="Calibri" w:hAnsi="Calibri"/>
                                <w:sz w:val="34"/>
                                <w:szCs w:val="34"/>
                                <w:lang w:val="sl-SI" w:eastAsia="en-US"/>
                              </w:rPr>
                              <w:t xml:space="preserve"> </w:t>
                            </w:r>
                            <w:r w:rsidRPr="003C1E35">
                              <w:rPr>
                                <w:rFonts w:ascii="Calibri" w:hAnsi="Calibri"/>
                                <w:sz w:val="34"/>
                                <w:szCs w:val="34"/>
                                <w:lang w:val="sl-SI" w:eastAsia="en-US"/>
                              </w:rPr>
                              <w:t xml:space="preserve">     </w:t>
                            </w:r>
                            <w:r w:rsidR="00670806" w:rsidRPr="003C1E35">
                              <w:rPr>
                                <w:rFonts w:ascii="Calibri" w:hAnsi="Calibri"/>
                                <w:sz w:val="34"/>
                                <w:szCs w:val="34"/>
                                <w:lang w:val="sl-SI" w:eastAsia="en-US"/>
                              </w:rPr>
                              <w:t xml:space="preserve"> </w:t>
                            </w:r>
                            <w:r w:rsidRPr="003C1E35">
                              <w:rPr>
                                <w:rFonts w:ascii="Calibri" w:hAnsi="Calibri"/>
                                <w:sz w:val="34"/>
                                <w:szCs w:val="34"/>
                                <w:lang w:val="sl-SI" w:eastAsia="en-US"/>
                              </w:rPr>
                              <w:t xml:space="preserve">Tabor, </w:t>
                            </w:r>
                            <w:r w:rsidR="009870BA">
                              <w:rPr>
                                <w:rFonts w:ascii="Calibri" w:hAnsi="Calibri"/>
                                <w:sz w:val="34"/>
                                <w:szCs w:val="34"/>
                                <w:lang w:val="sl-SI" w:eastAsia="en-US"/>
                              </w:rPr>
                              <w:t>4</w:t>
                            </w:r>
                            <w:r w:rsidRPr="003C1E35">
                              <w:rPr>
                                <w:rFonts w:ascii="Calibri" w:hAnsi="Calibri"/>
                                <w:sz w:val="34"/>
                                <w:szCs w:val="34"/>
                                <w:lang w:val="sl-SI" w:eastAsia="en-US"/>
                              </w:rPr>
                              <w:t xml:space="preserve">. </w:t>
                            </w:r>
                            <w:r w:rsidR="009870BA">
                              <w:rPr>
                                <w:rFonts w:ascii="Calibri" w:hAnsi="Calibri"/>
                                <w:sz w:val="34"/>
                                <w:szCs w:val="34"/>
                                <w:lang w:val="sl-SI" w:eastAsia="en-US"/>
                              </w:rPr>
                              <w:t>4</w:t>
                            </w:r>
                            <w:r w:rsidRPr="003C1E35">
                              <w:rPr>
                                <w:rFonts w:ascii="Calibri" w:hAnsi="Calibri"/>
                                <w:sz w:val="34"/>
                                <w:szCs w:val="34"/>
                                <w:lang w:val="sl-SI" w:eastAsia="en-US"/>
                              </w:rPr>
                              <w:t>. 202</w:t>
                            </w:r>
                            <w:r w:rsidR="00D40A68">
                              <w:rPr>
                                <w:rFonts w:ascii="Calibri" w:hAnsi="Calibri"/>
                                <w:sz w:val="34"/>
                                <w:szCs w:val="34"/>
                                <w:lang w:val="sl-SI" w:eastAsia="en-US"/>
                              </w:rPr>
                              <w:t>4</w:t>
                            </w:r>
                            <w:r w:rsidRPr="003C1E35">
                              <w:rPr>
                                <w:rFonts w:ascii="Calibri" w:hAnsi="Calibri"/>
                                <w:sz w:val="34"/>
                                <w:szCs w:val="34"/>
                                <w:lang w:val="sl-SI" w:eastAsia="en-US"/>
                              </w:rPr>
                              <w:t xml:space="preserve">            </w:t>
                            </w:r>
                            <w:r w:rsidR="00670806" w:rsidRPr="003C1E35">
                              <w:rPr>
                                <w:rFonts w:ascii="Calibri" w:hAnsi="Calibri"/>
                                <w:sz w:val="34"/>
                                <w:szCs w:val="34"/>
                                <w:lang w:val="sl-SI" w:eastAsia="en-US"/>
                              </w:rPr>
                              <w:t xml:space="preserve">   </w:t>
                            </w:r>
                            <w:r w:rsidR="009B0FBB" w:rsidRPr="003C1E35">
                              <w:rPr>
                                <w:rFonts w:ascii="Calibri" w:hAnsi="Calibri"/>
                                <w:sz w:val="34"/>
                                <w:szCs w:val="34"/>
                                <w:lang w:val="sl-SI" w:eastAsia="en-US"/>
                              </w:rPr>
                              <w:t xml:space="preserve">     </w:t>
                            </w:r>
                            <w:r w:rsidR="003C1E35">
                              <w:rPr>
                                <w:rFonts w:ascii="Calibri" w:hAnsi="Calibri"/>
                                <w:sz w:val="34"/>
                                <w:szCs w:val="34"/>
                                <w:lang w:eastAsia="en-US"/>
                              </w:rPr>
                              <w:t xml:space="preserve">   </w:t>
                            </w:r>
                            <w:r w:rsidR="00670806" w:rsidRPr="003C1E35">
                              <w:rPr>
                                <w:rFonts w:ascii="Calibri" w:hAnsi="Calibri"/>
                                <w:sz w:val="34"/>
                                <w:szCs w:val="34"/>
                                <w:lang w:val="sl-SI" w:eastAsia="en-US"/>
                              </w:rPr>
                              <w:t xml:space="preserve"> </w:t>
                            </w:r>
                            <w:r w:rsidR="00D40A68">
                              <w:rPr>
                                <w:rFonts w:ascii="Calibri" w:hAnsi="Calibri"/>
                                <w:sz w:val="34"/>
                                <w:szCs w:val="34"/>
                                <w:lang w:val="sl-SI" w:eastAsia="en-US"/>
                              </w:rPr>
                              <w:t xml:space="preserve">  </w:t>
                            </w:r>
                            <w:r w:rsidR="00670806" w:rsidRPr="003C1E35">
                              <w:rPr>
                                <w:rFonts w:ascii="Calibri" w:hAnsi="Calibri"/>
                                <w:sz w:val="34"/>
                                <w:szCs w:val="34"/>
                                <w:lang w:val="sl-SI" w:eastAsia="en-US"/>
                              </w:rPr>
                              <w:t xml:space="preserve"> </w:t>
                            </w:r>
                            <w:r w:rsidR="003C1E35" w:rsidRPr="003C1E35">
                              <w:rPr>
                                <w:rFonts w:ascii="Calibri" w:hAnsi="Calibri"/>
                                <w:sz w:val="34"/>
                                <w:szCs w:val="34"/>
                                <w:lang w:val="sl-SI" w:eastAsia="en-US"/>
                              </w:rPr>
                              <w:t xml:space="preserve">   </w:t>
                            </w:r>
                            <w:r w:rsidRPr="003C1E35">
                              <w:rPr>
                                <w:rFonts w:ascii="Calibri" w:hAnsi="Calibri"/>
                                <w:sz w:val="34"/>
                                <w:szCs w:val="34"/>
                                <w:lang w:val="sl-SI" w:eastAsia="en-US"/>
                              </w:rPr>
                              <w:t xml:space="preserve">Leto </w:t>
                            </w:r>
                            <w:r w:rsidR="009B0FBB" w:rsidRPr="003C1E35">
                              <w:rPr>
                                <w:rFonts w:ascii="Calibri" w:hAnsi="Calibri"/>
                                <w:sz w:val="34"/>
                                <w:szCs w:val="34"/>
                                <w:lang w:val="sl-SI" w:eastAsia="en-US"/>
                              </w:rPr>
                              <w:t>X</w:t>
                            </w:r>
                            <w:r w:rsidRPr="003C1E35">
                              <w:rPr>
                                <w:rFonts w:ascii="Calibri" w:hAnsi="Calibri"/>
                                <w:sz w:val="34"/>
                                <w:szCs w:val="34"/>
                                <w:lang w:val="sl-SI" w:eastAsia="en-US"/>
                              </w:rPr>
                              <w:t xml:space="preserve">         </w:t>
                            </w:r>
                          </w:p>
                          <w:p w14:paraId="2F6A362B" w14:textId="77777777" w:rsidR="00AC77A9" w:rsidRPr="00D65D3C" w:rsidRDefault="00AC77A9" w:rsidP="00584F07">
                            <w:pPr>
                              <w:spacing w:before="240"/>
                              <w:rPr>
                                <w:b/>
                                <w:sz w:val="34"/>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D36F37" id="_x0000_t202" coordsize="21600,21600" o:spt="202" path="m,l,21600r21600,l21600,xe">
                <v:stroke joinstyle="miter"/>
                <v:path gradientshapeok="t" o:connecttype="rect"/>
              </v:shapetype>
              <v:shape id="Text Box 1" o:spid="_x0000_s1026" type="#_x0000_t202" style="position:absolute;left:0;text-align:left;margin-left:0;margin-top:-22.1pt;width:497.25pt;height:172.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" fillcolor="white [3201]" strokecolor="#a5a5a5 [2092]" strokeweight="1.5pt">
                <v:shadow on="t" color="black" opacity="26214f" origin=",-.5" offset="0,3pt"/>
                <v:textbox>
                  <w:txbxContent>
                    <w:p w14:paraId="3730902A" w14:textId="77777777" w:rsidR="00AC77A9" w:rsidRDefault="00AC77A9" w:rsidP="00584F07">
                      <w:pPr>
                        <w:jc w:val="center"/>
                      </w:pPr>
                      <w:r>
                        <w:br/>
                      </w:r>
                      <w:r>
                        <w:br/>
                      </w:r>
                    </w:p>
                    <w:p w14:paraId="5D175EEB" w14:textId="77777777" w:rsidR="00AC77A9" w:rsidRDefault="00AC77A9" w:rsidP="00584F07">
                      <w:pPr>
                        <w:jc w:val="center"/>
                      </w:pPr>
                    </w:p>
                    <w:p w14:paraId="64A13808" w14:textId="77777777" w:rsidR="00AC77A9" w:rsidRDefault="00AC77A9" w:rsidP="00584F07">
                      <w:pPr>
                        <w:jc w:val="center"/>
                      </w:pPr>
                    </w:p>
                    <w:p w14:paraId="17EF82DF" w14:textId="77777777" w:rsidR="00AC77A9" w:rsidRDefault="00AC77A9" w:rsidP="00584F07">
                      <w:pPr>
                        <w:jc w:val="center"/>
                      </w:pPr>
                    </w:p>
                    <w:p w14:paraId="5A7C5111" w14:textId="77777777" w:rsidR="00AC77A9" w:rsidRDefault="00AC77A9" w:rsidP="00584F07">
                      <w:pPr>
                        <w:jc w:val="center"/>
                      </w:pPr>
                    </w:p>
                    <w:p w14:paraId="6E3EF1E2" w14:textId="77777777" w:rsidR="00AC77A9" w:rsidRDefault="00AC77A9" w:rsidP="00584F07">
                      <w:pPr>
                        <w:jc w:val="center"/>
                      </w:pPr>
                    </w:p>
                    <w:p w14:paraId="7FD25CD7" w14:textId="77777777" w:rsidR="00AC77A9" w:rsidRDefault="00AC77A9" w:rsidP="00584F07">
                      <w:pPr>
                        <w:jc w:val="center"/>
                        <w:rPr>
                          <w:b/>
                          <w:sz w:val="2"/>
                          <w:szCs w:val="2"/>
                        </w:rPr>
                      </w:pPr>
                      <w:r>
                        <w:br/>
                      </w:r>
                    </w:p>
                    <w:p w14:paraId="44409A1E" w14:textId="77777777" w:rsidR="00AC77A9" w:rsidRDefault="00AC77A9" w:rsidP="00584F07">
                      <w:pPr>
                        <w:jc w:val="center"/>
                        <w:rPr>
                          <w:b/>
                          <w:sz w:val="2"/>
                          <w:szCs w:val="2"/>
                        </w:rPr>
                      </w:pPr>
                    </w:p>
                    <w:p w14:paraId="7D654E08" w14:textId="77777777" w:rsidR="00AC77A9" w:rsidRDefault="00AC77A9" w:rsidP="00584F07">
                      <w:pPr>
                        <w:jc w:val="center"/>
                        <w:rPr>
                          <w:b/>
                          <w:sz w:val="2"/>
                          <w:szCs w:val="2"/>
                        </w:rPr>
                      </w:pPr>
                    </w:p>
                    <w:p w14:paraId="326F80A5" w14:textId="77777777" w:rsidR="00AC77A9" w:rsidRDefault="00AC77A9" w:rsidP="00584F07">
                      <w:pPr>
                        <w:jc w:val="center"/>
                        <w:rPr>
                          <w:b/>
                          <w:sz w:val="2"/>
                          <w:szCs w:val="2"/>
                        </w:rPr>
                      </w:pPr>
                    </w:p>
                    <w:p w14:paraId="7AA6F79B" w14:textId="77777777" w:rsidR="00AC77A9" w:rsidRDefault="00AC77A9" w:rsidP="00584F07">
                      <w:pPr>
                        <w:jc w:val="center"/>
                        <w:rPr>
                          <w:b/>
                          <w:sz w:val="2"/>
                          <w:szCs w:val="2"/>
                        </w:rPr>
                      </w:pPr>
                    </w:p>
                    <w:p w14:paraId="7275E1F4" w14:textId="6258084E" w:rsidR="00AC77A9" w:rsidRPr="003C1E35" w:rsidRDefault="00AC77A9" w:rsidP="001B21AE">
                      <w:pPr>
                        <w:spacing w:before="240"/>
                        <w:rPr>
                          <w:rFonts w:ascii="Calibri" w:hAnsi="Calibri"/>
                          <w:sz w:val="34"/>
                          <w:szCs w:val="34"/>
                          <w:lang w:val="sl-SI" w:eastAsia="en-US"/>
                        </w:rPr>
                      </w:pPr>
                      <w:r w:rsidRPr="003C1E35">
                        <w:rPr>
                          <w:rFonts w:ascii="Calibri" w:hAnsi="Calibri"/>
                          <w:sz w:val="34"/>
                          <w:szCs w:val="34"/>
                          <w:lang w:val="sl-SI" w:eastAsia="en-US"/>
                        </w:rPr>
                        <w:t xml:space="preserve">Št. </w:t>
                      </w:r>
                      <w:r w:rsidR="009870BA">
                        <w:rPr>
                          <w:rFonts w:ascii="Calibri" w:hAnsi="Calibri"/>
                          <w:sz w:val="34"/>
                          <w:szCs w:val="34"/>
                          <w:lang w:val="sl-SI" w:eastAsia="en-US"/>
                        </w:rPr>
                        <w:t>4</w:t>
                      </w:r>
                      <w:r w:rsidRPr="003C1E35">
                        <w:rPr>
                          <w:rFonts w:ascii="Calibri" w:hAnsi="Calibri"/>
                          <w:sz w:val="34"/>
                          <w:szCs w:val="34"/>
                          <w:lang w:val="sl-SI" w:eastAsia="en-US"/>
                        </w:rPr>
                        <w:t>/202</w:t>
                      </w:r>
                      <w:r w:rsidR="00D40A68">
                        <w:rPr>
                          <w:rFonts w:ascii="Calibri" w:hAnsi="Calibri"/>
                          <w:sz w:val="34"/>
                          <w:szCs w:val="34"/>
                          <w:lang w:val="sl-SI" w:eastAsia="en-US"/>
                        </w:rPr>
                        <w:t>4</w:t>
                      </w:r>
                      <w:r w:rsidRPr="003C1E35">
                        <w:rPr>
                          <w:rFonts w:ascii="Calibri" w:hAnsi="Calibri"/>
                          <w:sz w:val="34"/>
                          <w:szCs w:val="34"/>
                          <w:lang w:val="sl-SI" w:eastAsia="en-US"/>
                        </w:rPr>
                        <w:t xml:space="preserve">                     </w:t>
                      </w:r>
                      <w:r w:rsidR="009B0FBB" w:rsidRPr="003C1E35">
                        <w:rPr>
                          <w:rFonts w:ascii="Calibri" w:hAnsi="Calibri"/>
                          <w:sz w:val="34"/>
                          <w:szCs w:val="34"/>
                          <w:lang w:val="sl-SI" w:eastAsia="en-US"/>
                        </w:rPr>
                        <w:t xml:space="preserve"> </w:t>
                      </w:r>
                      <w:r w:rsidRPr="003C1E35">
                        <w:rPr>
                          <w:rFonts w:ascii="Calibri" w:hAnsi="Calibri"/>
                          <w:sz w:val="34"/>
                          <w:szCs w:val="34"/>
                          <w:lang w:val="sl-SI" w:eastAsia="en-US"/>
                        </w:rPr>
                        <w:t xml:space="preserve">     </w:t>
                      </w:r>
                      <w:r w:rsidR="00670806" w:rsidRPr="003C1E35">
                        <w:rPr>
                          <w:rFonts w:ascii="Calibri" w:hAnsi="Calibri"/>
                          <w:sz w:val="34"/>
                          <w:szCs w:val="34"/>
                          <w:lang w:val="sl-SI" w:eastAsia="en-US"/>
                        </w:rPr>
                        <w:t xml:space="preserve"> </w:t>
                      </w:r>
                      <w:r w:rsidRPr="003C1E35">
                        <w:rPr>
                          <w:rFonts w:ascii="Calibri" w:hAnsi="Calibri"/>
                          <w:sz w:val="34"/>
                          <w:szCs w:val="34"/>
                          <w:lang w:val="sl-SI" w:eastAsia="en-US"/>
                        </w:rPr>
                        <w:t xml:space="preserve">Tabor, </w:t>
                      </w:r>
                      <w:r w:rsidR="009870BA">
                        <w:rPr>
                          <w:rFonts w:ascii="Calibri" w:hAnsi="Calibri"/>
                          <w:sz w:val="34"/>
                          <w:szCs w:val="34"/>
                          <w:lang w:val="sl-SI" w:eastAsia="en-US"/>
                        </w:rPr>
                        <w:t>4</w:t>
                      </w:r>
                      <w:r w:rsidRPr="003C1E35">
                        <w:rPr>
                          <w:rFonts w:ascii="Calibri" w:hAnsi="Calibri"/>
                          <w:sz w:val="34"/>
                          <w:szCs w:val="34"/>
                          <w:lang w:val="sl-SI" w:eastAsia="en-US"/>
                        </w:rPr>
                        <w:t xml:space="preserve">. </w:t>
                      </w:r>
                      <w:r w:rsidR="009870BA">
                        <w:rPr>
                          <w:rFonts w:ascii="Calibri" w:hAnsi="Calibri"/>
                          <w:sz w:val="34"/>
                          <w:szCs w:val="34"/>
                          <w:lang w:val="sl-SI" w:eastAsia="en-US"/>
                        </w:rPr>
                        <w:t>4</w:t>
                      </w:r>
                      <w:r w:rsidRPr="003C1E35">
                        <w:rPr>
                          <w:rFonts w:ascii="Calibri" w:hAnsi="Calibri"/>
                          <w:sz w:val="34"/>
                          <w:szCs w:val="34"/>
                          <w:lang w:val="sl-SI" w:eastAsia="en-US"/>
                        </w:rPr>
                        <w:t>. 202</w:t>
                      </w:r>
                      <w:r w:rsidR="00D40A68">
                        <w:rPr>
                          <w:rFonts w:ascii="Calibri" w:hAnsi="Calibri"/>
                          <w:sz w:val="34"/>
                          <w:szCs w:val="34"/>
                          <w:lang w:val="sl-SI" w:eastAsia="en-US"/>
                        </w:rPr>
                        <w:t>4</w:t>
                      </w:r>
                      <w:r w:rsidRPr="003C1E35">
                        <w:rPr>
                          <w:rFonts w:ascii="Calibri" w:hAnsi="Calibri"/>
                          <w:sz w:val="34"/>
                          <w:szCs w:val="34"/>
                          <w:lang w:val="sl-SI" w:eastAsia="en-US"/>
                        </w:rPr>
                        <w:t xml:space="preserve">            </w:t>
                      </w:r>
                      <w:r w:rsidR="00670806" w:rsidRPr="003C1E35">
                        <w:rPr>
                          <w:rFonts w:ascii="Calibri" w:hAnsi="Calibri"/>
                          <w:sz w:val="34"/>
                          <w:szCs w:val="34"/>
                          <w:lang w:val="sl-SI" w:eastAsia="en-US"/>
                        </w:rPr>
                        <w:t xml:space="preserve">   </w:t>
                      </w:r>
                      <w:r w:rsidR="009B0FBB" w:rsidRPr="003C1E35">
                        <w:rPr>
                          <w:rFonts w:ascii="Calibri" w:hAnsi="Calibri"/>
                          <w:sz w:val="34"/>
                          <w:szCs w:val="34"/>
                          <w:lang w:val="sl-SI" w:eastAsia="en-US"/>
                        </w:rPr>
                        <w:t xml:space="preserve">     </w:t>
                      </w:r>
                      <w:r w:rsidR="003C1E35">
                        <w:rPr>
                          <w:rFonts w:ascii="Calibri" w:hAnsi="Calibri"/>
                          <w:sz w:val="34"/>
                          <w:szCs w:val="34"/>
                          <w:lang w:eastAsia="en-US"/>
                        </w:rPr>
                        <w:t xml:space="preserve">   </w:t>
                      </w:r>
                      <w:r w:rsidR="00670806" w:rsidRPr="003C1E35">
                        <w:rPr>
                          <w:rFonts w:ascii="Calibri" w:hAnsi="Calibri"/>
                          <w:sz w:val="34"/>
                          <w:szCs w:val="34"/>
                          <w:lang w:val="sl-SI" w:eastAsia="en-US"/>
                        </w:rPr>
                        <w:t xml:space="preserve"> </w:t>
                      </w:r>
                      <w:r w:rsidR="00D40A68">
                        <w:rPr>
                          <w:rFonts w:ascii="Calibri" w:hAnsi="Calibri"/>
                          <w:sz w:val="34"/>
                          <w:szCs w:val="34"/>
                          <w:lang w:val="sl-SI" w:eastAsia="en-US"/>
                        </w:rPr>
                        <w:t xml:space="preserve">  </w:t>
                      </w:r>
                      <w:r w:rsidR="00670806" w:rsidRPr="003C1E35">
                        <w:rPr>
                          <w:rFonts w:ascii="Calibri" w:hAnsi="Calibri"/>
                          <w:sz w:val="34"/>
                          <w:szCs w:val="34"/>
                          <w:lang w:val="sl-SI" w:eastAsia="en-US"/>
                        </w:rPr>
                        <w:t xml:space="preserve"> </w:t>
                      </w:r>
                      <w:r w:rsidR="003C1E35" w:rsidRPr="003C1E35">
                        <w:rPr>
                          <w:rFonts w:ascii="Calibri" w:hAnsi="Calibri"/>
                          <w:sz w:val="34"/>
                          <w:szCs w:val="34"/>
                          <w:lang w:val="sl-SI" w:eastAsia="en-US"/>
                        </w:rPr>
                        <w:t xml:space="preserve">   </w:t>
                      </w:r>
                      <w:r w:rsidRPr="003C1E35">
                        <w:rPr>
                          <w:rFonts w:ascii="Calibri" w:hAnsi="Calibri"/>
                          <w:sz w:val="34"/>
                          <w:szCs w:val="34"/>
                          <w:lang w:val="sl-SI" w:eastAsia="en-US"/>
                        </w:rPr>
                        <w:t xml:space="preserve">Leto </w:t>
                      </w:r>
                      <w:r w:rsidR="009B0FBB" w:rsidRPr="003C1E35">
                        <w:rPr>
                          <w:rFonts w:ascii="Calibri" w:hAnsi="Calibri"/>
                          <w:sz w:val="34"/>
                          <w:szCs w:val="34"/>
                          <w:lang w:val="sl-SI" w:eastAsia="en-US"/>
                        </w:rPr>
                        <w:t>X</w:t>
                      </w:r>
                      <w:r w:rsidRPr="003C1E35">
                        <w:rPr>
                          <w:rFonts w:ascii="Calibri" w:hAnsi="Calibri"/>
                          <w:sz w:val="34"/>
                          <w:szCs w:val="34"/>
                          <w:lang w:val="sl-SI" w:eastAsia="en-US"/>
                        </w:rPr>
                        <w:t xml:space="preserve">         </w:t>
                      </w:r>
                    </w:p>
                    <w:p w14:paraId="2F6A362B" w14:textId="77777777" w:rsidR="00AC77A9" w:rsidRPr="00D65D3C" w:rsidRDefault="00AC77A9" w:rsidP="00584F07">
                      <w:pPr>
                        <w:spacing w:before="240"/>
                        <w:rPr>
                          <w:b/>
                          <w:sz w:val="34"/>
                          <w:szCs w:val="34"/>
                        </w:rPr>
                      </w:pPr>
                    </w:p>
                  </w:txbxContent>
                </v:textbox>
                <w10:wrap anchorx="margin"/>
              </v:shape>
            </w:pict>
          </mc:Fallback>
        </mc:AlternateContent>
      </w:r>
      <w:r w:rsidR="00120BDE" w:rsidRPr="00150DD9">
        <w:rPr>
          <w:noProof/>
          <w:lang w:val="sl-SI"/>
        </w:rPr>
        <w:drawing>
          <wp:anchor distT="0" distB="0" distL="114300" distR="114300" simplePos="0" relativeHeight="251656192" behindDoc="0" locked="0" layoutInCell="1" allowOverlap="1" wp14:anchorId="605FBE82" wp14:editId="6390CBFA">
            <wp:simplePos x="0" y="0"/>
            <wp:positionH relativeFrom="margin">
              <wp:align>left</wp:align>
            </wp:positionH>
            <wp:positionV relativeFrom="paragraph">
              <wp:posOffset>0</wp:posOffset>
            </wp:positionV>
            <wp:extent cx="1115695" cy="135318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1353185"/>
                    </a:xfrm>
                    <a:prstGeom prst="rect">
                      <a:avLst/>
                    </a:prstGeom>
                    <a:noFill/>
                    <a:ln>
                      <a:noFill/>
                    </a:ln>
                  </pic:spPr>
                </pic:pic>
              </a:graphicData>
            </a:graphic>
            <wp14:sizeRelH relativeFrom="page">
              <wp14:pctWidth>0</wp14:pctWidth>
            </wp14:sizeRelH>
            <wp14:sizeRelV relativeFrom="page">
              <wp14:pctHeight>0</wp14:pctHeight>
            </wp14:sizeRelV>
          </wp:anchor>
        </w:drawing>
      </w:r>
      <w:r w:rsidR="00687BE7" w:rsidRPr="00150DD9">
        <w:rPr>
          <w:noProof/>
          <w:lang w:val="sl-SI"/>
        </w:rPr>
        <mc:AlternateContent>
          <mc:Choice Requires="wps">
            <w:drawing>
              <wp:anchor distT="0" distB="0" distL="114300" distR="114300" simplePos="0" relativeHeight="251657216" behindDoc="0" locked="0" layoutInCell="1" allowOverlap="1" wp14:anchorId="638FF6CA" wp14:editId="45894DA2">
                <wp:simplePos x="0" y="0"/>
                <wp:positionH relativeFrom="column">
                  <wp:posOffset>1190625</wp:posOffset>
                </wp:positionH>
                <wp:positionV relativeFrom="paragraph">
                  <wp:posOffset>-6985</wp:posOffset>
                </wp:positionV>
                <wp:extent cx="4621728" cy="1377537"/>
                <wp:effectExtent l="0" t="0" r="0" b="0"/>
                <wp:wrapNone/>
                <wp:docPr id="4" name="Text Box 4"/>
                <wp:cNvGraphicFramePr/>
                <a:graphic xmlns:a="http://schemas.openxmlformats.org/drawingml/2006/main">
                  <a:graphicData uri="http://schemas.microsoft.com/office/word/2010/wordprocessingShape">
                    <wps:wsp>
                      <wps:cNvSpPr txBox="1"/>
                      <wps:spPr>
                        <a:xfrm>
                          <a:off x="0" y="0"/>
                          <a:ext cx="4621728" cy="1377537"/>
                        </a:xfrm>
                        <a:prstGeom prst="rect">
                          <a:avLst/>
                        </a:prstGeom>
                        <a:noFill/>
                        <a:ln w="6350">
                          <a:noFill/>
                        </a:ln>
                        <a:effectLst/>
                      </wps:spPr>
                      <wps:txbx>
                        <w:txbxContent>
                          <w:p w14:paraId="39044DE4" w14:textId="77777777" w:rsidR="00AC77A9" w:rsidRPr="00D042F1" w:rsidRDefault="00AC77A9" w:rsidP="00584F07">
                            <w:pPr>
                              <w:jc w:val="center"/>
                              <w:rPr>
                                <w:rFonts w:ascii="Adobe Caslon Pro Bold" w:hAnsi="Adobe Caslon Pro Bold"/>
                                <w:b/>
                                <w:sz w:val="56"/>
                                <w:szCs w:val="56"/>
                              </w:rPr>
                            </w:pPr>
                            <w:r w:rsidRPr="003C1E35">
                              <w:rPr>
                                <w:rFonts w:ascii="Adobe Caslon Pro Bold" w:hAnsi="Adobe Caslon Pro Bold"/>
                                <w:b/>
                                <w:sz w:val="78"/>
                                <w:szCs w:val="78"/>
                                <w:lang w:val="sl-SI" w:eastAsia="en-US"/>
                              </w:rPr>
                              <w:t>URADNE OBJAVE</w:t>
                            </w:r>
                            <w:r w:rsidRPr="00D042F1">
                              <w:rPr>
                                <w:rFonts w:ascii="Adobe Caslon Pro Bold" w:hAnsi="Adobe Caslon Pro Bold"/>
                                <w:b/>
                                <w:sz w:val="56"/>
                                <w:szCs w:val="56"/>
                              </w:rPr>
                              <w:t xml:space="preserve"> </w:t>
                            </w:r>
                            <w:r w:rsidRPr="00D042F1">
                              <w:rPr>
                                <w:rFonts w:ascii="Adobe Caslon Pro Bold" w:hAnsi="Adobe Caslon Pro Bold"/>
                                <w:b/>
                                <w:sz w:val="56"/>
                                <w:szCs w:val="56"/>
                              </w:rPr>
                              <w:br/>
                            </w:r>
                            <w:r w:rsidRPr="00D042F1">
                              <w:rPr>
                                <w:rFonts w:ascii="Adobe Caslon Pro Bold" w:hAnsi="Adobe Caslon Pro Bold"/>
                                <w:b/>
                                <w:sz w:val="4"/>
                                <w:szCs w:val="4"/>
                              </w:rPr>
                              <w:br/>
                            </w:r>
                            <w:r w:rsidRPr="00D042F1">
                              <w:rPr>
                                <w:rFonts w:ascii="Adobe Caslon Pro Bold" w:hAnsi="Adobe Caslon Pro Bold"/>
                                <w:b/>
                                <w:sz w:val="56"/>
                                <w:szCs w:val="56"/>
                              </w:rPr>
                              <w:t>OBČINE TABOR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FF6CA" id="Text Box 4" o:spid="_x0000_s1027" type="#_x0000_t202" style="position:absolute;left:0;text-align:left;margin-left:93.75pt;margin-top:-.55pt;width:363.9pt;height:10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" filled="f" stroked="f" strokeweight=".5pt">
                <v:textbox>
                  <w:txbxContent>
                    <w:p w14:paraId="39044DE4" w14:textId="77777777" w:rsidR="00AC77A9" w:rsidRPr="00D042F1" w:rsidRDefault="00AC77A9" w:rsidP="00584F07">
                      <w:pPr>
                        <w:jc w:val="center"/>
                        <w:rPr>
                          <w:rFonts w:ascii="Adobe Caslon Pro Bold" w:hAnsi="Adobe Caslon Pro Bold"/>
                          <w:b/>
                          <w:sz w:val="56"/>
                          <w:szCs w:val="56"/>
                        </w:rPr>
                      </w:pPr>
                      <w:r w:rsidRPr="003C1E35">
                        <w:rPr>
                          <w:rFonts w:ascii="Adobe Caslon Pro Bold" w:hAnsi="Adobe Caslon Pro Bold"/>
                          <w:b/>
                          <w:sz w:val="78"/>
                          <w:szCs w:val="78"/>
                          <w:lang w:val="sl-SI" w:eastAsia="en-US"/>
                        </w:rPr>
                        <w:t>URADNE OBJAVE</w:t>
                      </w:r>
                      <w:r w:rsidRPr="00D042F1">
                        <w:rPr>
                          <w:rFonts w:ascii="Adobe Caslon Pro Bold" w:hAnsi="Adobe Caslon Pro Bold"/>
                          <w:b/>
                          <w:sz w:val="56"/>
                          <w:szCs w:val="56"/>
                        </w:rPr>
                        <w:t xml:space="preserve"> </w:t>
                      </w:r>
                      <w:r w:rsidRPr="00D042F1">
                        <w:rPr>
                          <w:rFonts w:ascii="Adobe Caslon Pro Bold" w:hAnsi="Adobe Caslon Pro Bold"/>
                          <w:b/>
                          <w:sz w:val="56"/>
                          <w:szCs w:val="56"/>
                        </w:rPr>
                        <w:br/>
                      </w:r>
                      <w:r w:rsidRPr="00D042F1">
                        <w:rPr>
                          <w:rFonts w:ascii="Adobe Caslon Pro Bold" w:hAnsi="Adobe Caslon Pro Bold"/>
                          <w:b/>
                          <w:sz w:val="4"/>
                          <w:szCs w:val="4"/>
                        </w:rPr>
                        <w:br/>
                      </w:r>
                      <w:r w:rsidRPr="00D042F1">
                        <w:rPr>
                          <w:rFonts w:ascii="Adobe Caslon Pro Bold" w:hAnsi="Adobe Caslon Pro Bold"/>
                          <w:b/>
                          <w:sz w:val="56"/>
                          <w:szCs w:val="56"/>
                        </w:rPr>
                        <w:t>OBČINE TABOR</w:t>
                      </w:r>
                    </w:p>
                  </w:txbxContent>
                </v:textbox>
              </v:shape>
            </w:pict>
          </mc:Fallback>
        </mc:AlternateContent>
      </w:r>
    </w:p>
    <w:p w14:paraId="21E5D04D" w14:textId="3422241A" w:rsidR="00112B9D" w:rsidRPr="00150DD9" w:rsidRDefault="00112B9D" w:rsidP="00EE49C6">
      <w:pPr>
        <w:jc w:val="both"/>
        <w:rPr>
          <w:lang w:val="sl-SI"/>
        </w:rPr>
      </w:pPr>
    </w:p>
    <w:p w14:paraId="0874EC06" w14:textId="07DA63DC" w:rsidR="00112B9D" w:rsidRPr="00150DD9" w:rsidRDefault="00112B9D" w:rsidP="00EE49C6">
      <w:pPr>
        <w:jc w:val="both"/>
        <w:rPr>
          <w:lang w:val="sl-SI"/>
        </w:rPr>
      </w:pPr>
    </w:p>
    <w:p w14:paraId="088F51B0" w14:textId="4758A96E" w:rsidR="00112B9D" w:rsidRPr="00150DD9" w:rsidRDefault="00112B9D" w:rsidP="00EE49C6">
      <w:pPr>
        <w:jc w:val="both"/>
        <w:rPr>
          <w:lang w:val="sl-SI"/>
        </w:rPr>
      </w:pPr>
    </w:p>
    <w:p w14:paraId="2F68B435" w14:textId="5ED62786" w:rsidR="003C1E35" w:rsidRPr="00150DD9" w:rsidRDefault="003C1E35" w:rsidP="00EE49C6">
      <w:pPr>
        <w:jc w:val="both"/>
        <w:rPr>
          <w:lang w:val="sl-SI"/>
        </w:rPr>
      </w:pPr>
    </w:p>
    <w:p w14:paraId="58B72A74" w14:textId="05E477C4" w:rsidR="003C1E35" w:rsidRPr="00150DD9" w:rsidRDefault="003C1E35" w:rsidP="00EE49C6">
      <w:pPr>
        <w:jc w:val="both"/>
        <w:rPr>
          <w:lang w:val="sl-SI"/>
        </w:rPr>
      </w:pPr>
    </w:p>
    <w:p w14:paraId="28D34297" w14:textId="4BAE7106" w:rsidR="003C1E35" w:rsidRPr="00150DD9" w:rsidRDefault="003C1E35" w:rsidP="00EE49C6">
      <w:pPr>
        <w:jc w:val="both"/>
        <w:rPr>
          <w:lang w:val="sl-SI"/>
        </w:rPr>
      </w:pPr>
    </w:p>
    <w:p w14:paraId="7E32C8AB" w14:textId="4111FC94" w:rsidR="003C1E35" w:rsidRPr="00150DD9" w:rsidRDefault="003C1E35" w:rsidP="00EE49C6">
      <w:pPr>
        <w:jc w:val="both"/>
        <w:rPr>
          <w:lang w:val="sl-SI"/>
        </w:rPr>
      </w:pPr>
      <w:r w:rsidRPr="00150DD9">
        <w:rPr>
          <w:noProof/>
          <w:lang w:val="sl-SI"/>
        </w:rPr>
        <mc:AlternateContent>
          <mc:Choice Requires="wps">
            <w:drawing>
              <wp:anchor distT="0" distB="0" distL="114300" distR="114300" simplePos="0" relativeHeight="251658240" behindDoc="0" locked="0" layoutInCell="1" allowOverlap="1" wp14:anchorId="5F7E3FB0" wp14:editId="053B954B">
                <wp:simplePos x="0" y="0"/>
                <wp:positionH relativeFrom="margin">
                  <wp:posOffset>1624965</wp:posOffset>
                </wp:positionH>
                <wp:positionV relativeFrom="paragraph">
                  <wp:posOffset>7620</wp:posOffset>
                </wp:positionV>
                <wp:extent cx="36004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3600450" cy="952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76EB23" id="Straight Connector 3"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127.95pt,.6pt" to="411.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" strokecolor="#4579b8 [3044]">
                <v:stroke dashstyle="3 1"/>
                <w10:wrap anchorx="margin"/>
              </v:line>
            </w:pict>
          </mc:Fallback>
        </mc:AlternateContent>
      </w:r>
    </w:p>
    <w:p w14:paraId="00DB3925" w14:textId="752BF902" w:rsidR="003C1E35" w:rsidRPr="00150DD9" w:rsidRDefault="003C1E35" w:rsidP="00EE49C6">
      <w:pPr>
        <w:jc w:val="both"/>
        <w:rPr>
          <w:lang w:val="sl-SI"/>
        </w:rPr>
      </w:pPr>
    </w:p>
    <w:p w14:paraId="32FCC740" w14:textId="501D8781" w:rsidR="003C1E35" w:rsidRPr="00150DD9" w:rsidRDefault="003C1E35" w:rsidP="00EE49C6">
      <w:pPr>
        <w:jc w:val="both"/>
        <w:rPr>
          <w:lang w:val="sl-SI"/>
        </w:rPr>
      </w:pPr>
    </w:p>
    <w:p w14:paraId="6749910F" w14:textId="1F009433" w:rsidR="003C1E35" w:rsidRPr="00150DD9" w:rsidRDefault="003C1E35" w:rsidP="00EE49C6">
      <w:pPr>
        <w:jc w:val="both"/>
        <w:rPr>
          <w:lang w:val="sl-SI"/>
        </w:rPr>
      </w:pPr>
    </w:p>
    <w:p w14:paraId="49F95E6D" w14:textId="7FC7D1E4" w:rsidR="003C1E35" w:rsidRPr="00150DD9" w:rsidRDefault="003C1E35" w:rsidP="00EE49C6">
      <w:pPr>
        <w:jc w:val="both"/>
        <w:rPr>
          <w:lang w:val="sl-SI"/>
        </w:rPr>
      </w:pPr>
    </w:p>
    <w:p w14:paraId="1B9A1E6C" w14:textId="4771C745" w:rsidR="003F3E38" w:rsidRPr="00150DD9" w:rsidRDefault="003F3E38" w:rsidP="00EE49C6">
      <w:pPr>
        <w:spacing w:line="276" w:lineRule="auto"/>
        <w:jc w:val="both"/>
        <w:rPr>
          <w:rFonts w:asciiTheme="minorHAnsi" w:hAnsiTheme="minorHAnsi"/>
          <w:sz w:val="22"/>
          <w:szCs w:val="22"/>
          <w:lang w:val="sl-SI"/>
        </w:rPr>
      </w:pPr>
      <w:r w:rsidRPr="00150DD9">
        <w:rPr>
          <w:noProof/>
          <w:lang w:val="sl-SI"/>
        </w:rPr>
        <mc:AlternateContent>
          <mc:Choice Requires="wps">
            <w:drawing>
              <wp:anchor distT="0" distB="0" distL="114300" distR="114300" simplePos="0" relativeHeight="251660288" behindDoc="0" locked="0" layoutInCell="1" allowOverlap="1" wp14:anchorId="7C03FEA2" wp14:editId="3F4DEB79">
                <wp:simplePos x="0" y="0"/>
                <wp:positionH relativeFrom="margin">
                  <wp:align>right</wp:align>
                </wp:positionH>
                <wp:positionV relativeFrom="paragraph">
                  <wp:posOffset>195580</wp:posOffset>
                </wp:positionV>
                <wp:extent cx="6123940" cy="79375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123940" cy="793750"/>
                        </a:xfrm>
                        <a:prstGeom prst="rect">
                          <a:avLst/>
                        </a:prstGeom>
                        <a:solidFill>
                          <a:schemeClr val="bg1">
                            <a:lumMod val="95000"/>
                          </a:schemeClr>
                        </a:solidFill>
                        <a:ln w="6350">
                          <a:noFill/>
                        </a:ln>
                        <a:effectLst/>
                      </wps:spPr>
                      <wps:txbx>
                        <w:txbxContent>
                          <w:p w14:paraId="57323BA4" w14:textId="41849B57" w:rsidR="00AC77A9" w:rsidRPr="002D5C56" w:rsidRDefault="00AC77A9" w:rsidP="00DF0F15">
                            <w:pPr>
                              <w:jc w:val="center"/>
                              <w:rPr>
                                <w:rFonts w:asciiTheme="minorHAnsi" w:hAnsiTheme="minorHAnsi" w:cstheme="minorHAnsi"/>
                                <w:b/>
                                <w:sz w:val="28"/>
                                <w:szCs w:val="28"/>
                              </w:rPr>
                            </w:pPr>
                            <w:r w:rsidRPr="002D5C56">
                              <w:rPr>
                                <w:rFonts w:asciiTheme="minorHAnsi" w:hAnsiTheme="minorHAnsi" w:cstheme="minorHAnsi"/>
                                <w:b/>
                                <w:sz w:val="28"/>
                                <w:szCs w:val="28"/>
                              </w:rPr>
                              <w:t>VSEBINA</w:t>
                            </w:r>
                          </w:p>
                          <w:p w14:paraId="1AF9CEF4" w14:textId="77777777" w:rsidR="00B7404A" w:rsidRPr="0064558A" w:rsidRDefault="00B7404A" w:rsidP="00DF0F15">
                            <w:pPr>
                              <w:jc w:val="center"/>
                              <w:rPr>
                                <w:rFonts w:cstheme="minorHAnsi"/>
                                <w:b/>
                                <w:sz w:val="2"/>
                                <w:szCs w:val="2"/>
                              </w:rPr>
                            </w:pPr>
                          </w:p>
                          <w:p w14:paraId="137F16C2" w14:textId="77777777" w:rsidR="00246393" w:rsidRPr="00A430FC" w:rsidRDefault="00246393" w:rsidP="00246393">
                            <w:pPr>
                              <w:pStyle w:val="Telobesedila"/>
                              <w:tabs>
                                <w:tab w:val="left" w:pos="-1080"/>
                                <w:tab w:val="left" w:pos="-720"/>
                                <w:tab w:val="left" w:pos="0"/>
                                <w:tab w:val="left" w:pos="284"/>
                                <w:tab w:val="left" w:pos="1080"/>
                              </w:tabs>
                              <w:spacing w:line="276" w:lineRule="auto"/>
                              <w:ind w:left="284"/>
                              <w:rPr>
                                <w:rFonts w:asciiTheme="minorHAnsi" w:hAnsiTheme="minorHAnsi" w:cstheme="minorHAnsi"/>
                                <w:b/>
                                <w:bCs/>
                                <w:sz w:val="8"/>
                                <w:szCs w:val="8"/>
                              </w:rPr>
                            </w:pPr>
                          </w:p>
                          <w:p w14:paraId="71355E35" w14:textId="349F4F67" w:rsidR="00B160AF" w:rsidRPr="000E63E6" w:rsidRDefault="000E63E6" w:rsidP="000E63E6">
                            <w:pPr>
                              <w:pStyle w:val="Telobesedila"/>
                              <w:numPr>
                                <w:ilvl w:val="0"/>
                                <w:numId w:val="1"/>
                              </w:numPr>
                              <w:tabs>
                                <w:tab w:val="left" w:pos="-1080"/>
                                <w:tab w:val="left" w:pos="-720"/>
                                <w:tab w:val="left" w:pos="0"/>
                                <w:tab w:val="left" w:pos="284"/>
                                <w:tab w:val="left" w:pos="1080"/>
                              </w:tabs>
                              <w:spacing w:line="276" w:lineRule="auto"/>
                              <w:ind w:left="284" w:hanging="284"/>
                              <w:rPr>
                                <w:rFonts w:asciiTheme="minorHAnsi" w:hAnsiTheme="minorHAnsi" w:cstheme="minorHAnsi"/>
                                <w:b/>
                                <w:sz w:val="20"/>
                              </w:rPr>
                            </w:pPr>
                            <w:r>
                              <w:rPr>
                                <w:rFonts w:asciiTheme="minorHAnsi" w:hAnsiTheme="minorHAnsi" w:cstheme="minorHAnsi"/>
                                <w:b/>
                                <w:sz w:val="20"/>
                                <w:lang w:val="sl-SI"/>
                              </w:rPr>
                              <w:t xml:space="preserve">JAVNI RAZPIS za </w:t>
                            </w:r>
                            <w:r w:rsidR="009870BA">
                              <w:rPr>
                                <w:rFonts w:asciiTheme="minorHAnsi" w:hAnsiTheme="minorHAnsi" w:cstheme="minorHAnsi"/>
                                <w:b/>
                                <w:sz w:val="20"/>
                                <w:lang w:val="sl-SI"/>
                              </w:rPr>
                              <w:t>podelitev koncesije za izvajanje gospodarske javne službe zavetišča za zapuščene živali in živali v oskrbi na območju Občine Tabor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3FEA2" id="Text Box 5" o:spid="_x0000_s1028" type="#_x0000_t202" style="position:absolute;left:0;text-align:left;margin-left:431pt;margin-top:15.4pt;width:482.2pt;height:6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" fillcolor="#f2f2f2 [3052]" stroked="f" strokeweight=".5pt">
                <v:textbox>
                  <w:txbxContent>
                    <w:p w14:paraId="57323BA4" w14:textId="41849B57" w:rsidR="00AC77A9" w:rsidRPr="002D5C56" w:rsidRDefault="00AC77A9" w:rsidP="00DF0F15">
                      <w:pPr>
                        <w:jc w:val="center"/>
                        <w:rPr>
                          <w:rFonts w:asciiTheme="minorHAnsi" w:hAnsiTheme="minorHAnsi" w:cstheme="minorHAnsi"/>
                          <w:b/>
                          <w:sz w:val="28"/>
                          <w:szCs w:val="28"/>
                        </w:rPr>
                      </w:pPr>
                      <w:r w:rsidRPr="002D5C56">
                        <w:rPr>
                          <w:rFonts w:asciiTheme="minorHAnsi" w:hAnsiTheme="minorHAnsi" w:cstheme="minorHAnsi"/>
                          <w:b/>
                          <w:sz w:val="28"/>
                          <w:szCs w:val="28"/>
                        </w:rPr>
                        <w:t>VSEBINA</w:t>
                      </w:r>
                    </w:p>
                    <w:p w14:paraId="1AF9CEF4" w14:textId="77777777" w:rsidR="00B7404A" w:rsidRPr="0064558A" w:rsidRDefault="00B7404A" w:rsidP="00DF0F15">
                      <w:pPr>
                        <w:jc w:val="center"/>
                        <w:rPr>
                          <w:rFonts w:cstheme="minorHAnsi"/>
                          <w:b/>
                          <w:sz w:val="2"/>
                          <w:szCs w:val="2"/>
                        </w:rPr>
                      </w:pPr>
                    </w:p>
                    <w:p w14:paraId="137F16C2" w14:textId="77777777" w:rsidR="00246393" w:rsidRPr="00A430FC" w:rsidRDefault="00246393" w:rsidP="00246393">
                      <w:pPr>
                        <w:pStyle w:val="Telobesedila"/>
                        <w:tabs>
                          <w:tab w:val="left" w:pos="-1080"/>
                          <w:tab w:val="left" w:pos="-720"/>
                          <w:tab w:val="left" w:pos="0"/>
                          <w:tab w:val="left" w:pos="284"/>
                          <w:tab w:val="left" w:pos="1080"/>
                        </w:tabs>
                        <w:spacing w:line="276" w:lineRule="auto"/>
                        <w:ind w:left="284"/>
                        <w:rPr>
                          <w:rFonts w:asciiTheme="minorHAnsi" w:hAnsiTheme="minorHAnsi" w:cstheme="minorHAnsi"/>
                          <w:b/>
                          <w:bCs/>
                          <w:sz w:val="8"/>
                          <w:szCs w:val="8"/>
                        </w:rPr>
                      </w:pPr>
                    </w:p>
                    <w:p w14:paraId="71355E35" w14:textId="349F4F67" w:rsidR="00B160AF" w:rsidRPr="000E63E6" w:rsidRDefault="000E63E6" w:rsidP="000E63E6">
                      <w:pPr>
                        <w:pStyle w:val="Telobesedila"/>
                        <w:numPr>
                          <w:ilvl w:val="0"/>
                          <w:numId w:val="1"/>
                        </w:numPr>
                        <w:tabs>
                          <w:tab w:val="left" w:pos="-1080"/>
                          <w:tab w:val="left" w:pos="-720"/>
                          <w:tab w:val="left" w:pos="0"/>
                          <w:tab w:val="left" w:pos="284"/>
                          <w:tab w:val="left" w:pos="1080"/>
                        </w:tabs>
                        <w:spacing w:line="276" w:lineRule="auto"/>
                        <w:ind w:left="284" w:hanging="284"/>
                        <w:rPr>
                          <w:rFonts w:asciiTheme="minorHAnsi" w:hAnsiTheme="minorHAnsi" w:cstheme="minorHAnsi"/>
                          <w:b/>
                          <w:sz w:val="20"/>
                        </w:rPr>
                      </w:pPr>
                      <w:r>
                        <w:rPr>
                          <w:rFonts w:asciiTheme="minorHAnsi" w:hAnsiTheme="minorHAnsi" w:cstheme="minorHAnsi"/>
                          <w:b/>
                          <w:sz w:val="20"/>
                          <w:lang w:val="sl-SI"/>
                        </w:rPr>
                        <w:t xml:space="preserve">JAVNI RAZPIS za </w:t>
                      </w:r>
                      <w:r w:rsidR="009870BA">
                        <w:rPr>
                          <w:rFonts w:asciiTheme="minorHAnsi" w:hAnsiTheme="minorHAnsi" w:cstheme="minorHAnsi"/>
                          <w:b/>
                          <w:sz w:val="20"/>
                          <w:lang w:val="sl-SI"/>
                        </w:rPr>
                        <w:t>podelitev koncesije za izvajanje gospodarske javne službe zavetišča za zapuščene živali in živali v oskrbi na območju Občine Tabor</w:t>
                      </w:r>
                    </w:p>
                  </w:txbxContent>
                </v:textbox>
                <w10:wrap type="square" anchorx="margin"/>
              </v:shape>
            </w:pict>
          </mc:Fallback>
        </mc:AlternateContent>
      </w:r>
    </w:p>
    <w:tbl>
      <w:tblPr>
        <w:tblpPr w:leftFromText="180" w:rightFromText="180" w:vertAnchor="text" w:horzAnchor="margin" w:tblpXSpec="right" w:tblpY="86"/>
        <w:tblW w:w="0" w:type="auto"/>
        <w:tblLook w:val="04A0" w:firstRow="1" w:lastRow="0" w:firstColumn="1" w:lastColumn="0" w:noHBand="0" w:noVBand="1"/>
      </w:tblPr>
      <w:tblGrid>
        <w:gridCol w:w="4605"/>
      </w:tblGrid>
      <w:tr w:rsidR="009A3E8F" w:rsidRPr="00150DD9" w14:paraId="42A3473C" w14:textId="77777777" w:rsidTr="00BD38B3">
        <w:tc>
          <w:tcPr>
            <w:tcW w:w="4605" w:type="dxa"/>
          </w:tcPr>
          <w:p w14:paraId="38F5A40D" w14:textId="77777777" w:rsidR="009A3E8F" w:rsidRPr="00150DD9" w:rsidRDefault="009A3E8F" w:rsidP="00EE49C6">
            <w:pPr>
              <w:spacing w:after="200" w:line="276" w:lineRule="auto"/>
              <w:jc w:val="both"/>
              <w:rPr>
                <w:rFonts w:asciiTheme="minorHAnsi" w:hAnsiTheme="minorHAnsi" w:cstheme="minorHAnsi"/>
                <w:sz w:val="22"/>
                <w:szCs w:val="22"/>
                <w:lang w:val="sl-SI"/>
              </w:rPr>
            </w:pPr>
            <w:bookmarkStart w:id="0" w:name="content-top"/>
            <w:bookmarkEnd w:id="0"/>
          </w:p>
        </w:tc>
      </w:tr>
    </w:tbl>
    <w:p w14:paraId="7EA88FD9" w14:textId="77777777" w:rsidR="009A3E8F" w:rsidRPr="00150DD9" w:rsidRDefault="009A3E8F" w:rsidP="00EE49C6">
      <w:pPr>
        <w:pStyle w:val="len0"/>
        <w:spacing w:before="0"/>
        <w:jc w:val="both"/>
        <w:rPr>
          <w:rFonts w:asciiTheme="minorHAnsi" w:hAnsiTheme="minorHAnsi" w:cs="Calibri"/>
          <w:b w:val="0"/>
        </w:rPr>
      </w:pPr>
    </w:p>
    <w:tbl>
      <w:tblPr>
        <w:tblW w:w="0" w:type="auto"/>
        <w:tblCellMar>
          <w:left w:w="0" w:type="dxa"/>
          <w:right w:w="0" w:type="dxa"/>
        </w:tblCellMar>
        <w:tblLook w:val="04A0" w:firstRow="1" w:lastRow="0" w:firstColumn="1" w:lastColumn="0" w:noHBand="0" w:noVBand="1"/>
      </w:tblPr>
      <w:tblGrid>
        <w:gridCol w:w="9070"/>
      </w:tblGrid>
      <w:tr w:rsidR="005C582A" w:rsidRPr="00150DD9" w14:paraId="481F168A" w14:textId="77777777" w:rsidTr="0083334F">
        <w:tc>
          <w:tcPr>
            <w:tcW w:w="9070" w:type="dxa"/>
            <w:shd w:val="clear" w:color="auto" w:fill="FFFFFF"/>
            <w:tcMar>
              <w:top w:w="0" w:type="dxa"/>
              <w:left w:w="108" w:type="dxa"/>
              <w:bottom w:w="0" w:type="dxa"/>
              <w:right w:w="108" w:type="dxa"/>
            </w:tcMar>
            <w:hideMark/>
          </w:tcPr>
          <w:p w14:paraId="5AC4B9F7" w14:textId="5BBDDFCA" w:rsidR="005C582A" w:rsidRPr="00150DD9" w:rsidRDefault="005C582A" w:rsidP="00EE49C6">
            <w:pPr>
              <w:spacing w:line="276" w:lineRule="auto"/>
              <w:jc w:val="both"/>
              <w:rPr>
                <w:rFonts w:cs="Calibri"/>
                <w:lang w:val="sl-SI"/>
              </w:rPr>
            </w:pPr>
          </w:p>
        </w:tc>
      </w:tr>
    </w:tbl>
    <w:p w14:paraId="3F4F11BF" w14:textId="77777777" w:rsidR="009870BA" w:rsidRPr="00E23DEC" w:rsidRDefault="009870BA" w:rsidP="009870BA">
      <w:pPr>
        <w:jc w:val="both"/>
        <w:rPr>
          <w:szCs w:val="24"/>
          <w:lang w:val="sl-SI"/>
        </w:rPr>
      </w:pPr>
      <w:r w:rsidRPr="00E23DEC">
        <w:rPr>
          <w:szCs w:val="24"/>
          <w:lang w:val="sl-SI"/>
        </w:rPr>
        <w:t xml:space="preserve">Na podlagi 27. člena Zakona o zaščiti živali (Uradni list RS, št. 38/13 – uradno prečiščeno besedilo, 21/18 – </w:t>
      </w:r>
      <w:proofErr w:type="spellStart"/>
      <w:r w:rsidRPr="00E23DEC">
        <w:rPr>
          <w:szCs w:val="24"/>
          <w:lang w:val="sl-SI"/>
        </w:rPr>
        <w:t>ZNOrg</w:t>
      </w:r>
      <w:proofErr w:type="spellEnd"/>
      <w:r w:rsidRPr="00E23DEC">
        <w:rPr>
          <w:szCs w:val="24"/>
          <w:lang w:val="sl-SI"/>
        </w:rPr>
        <w:t>, 92/20, 159/21 in 109/23), 36. člena Zakona o gospodarskih javnih službah (Uradni list RS, št. 32/93, 30/98 – ZZLPPO, 127/06 – ZJZP, 38/10 – ZUKN in 57/11 – ORZGJS40), 47. in 66. člena Zakona o javnem naročanju (</w:t>
      </w:r>
      <w:r w:rsidRPr="00E23DEC">
        <w:rPr>
          <w:szCs w:val="24"/>
          <w:shd w:val="clear" w:color="auto" w:fill="FFFFFF"/>
          <w:lang w:val="sl-SI"/>
        </w:rPr>
        <w:t>Uradni list RS, št. </w:t>
      </w:r>
      <w:hyperlink r:id="rId10" w:tgtFrame="_blank" w:tooltip="Zakon o javnem naročanju (ZJN-3)" w:history="1">
        <w:r w:rsidRPr="00E23DEC">
          <w:rPr>
            <w:rStyle w:val="Hiperpovezava"/>
            <w:color w:val="auto"/>
            <w:szCs w:val="24"/>
            <w:u w:val="none"/>
            <w:shd w:val="clear" w:color="auto" w:fill="FFFFFF"/>
            <w:lang w:val="sl-SI"/>
          </w:rPr>
          <w:t>91/15</w:t>
        </w:r>
      </w:hyperlink>
      <w:r w:rsidRPr="00E23DEC">
        <w:rPr>
          <w:szCs w:val="24"/>
          <w:shd w:val="clear" w:color="auto" w:fill="FFFFFF"/>
          <w:lang w:val="sl-SI"/>
        </w:rPr>
        <w:t>, </w:t>
      </w:r>
      <w:hyperlink r:id="rId11" w:tgtFrame="_blank" w:tooltip="Zakon o spremembah in dopolnitvah Zakona o javnem naročanju (ZJN-3A)" w:history="1">
        <w:r w:rsidRPr="00E23DEC">
          <w:rPr>
            <w:rStyle w:val="Hiperpovezava"/>
            <w:color w:val="auto"/>
            <w:szCs w:val="24"/>
            <w:u w:val="none"/>
            <w:shd w:val="clear" w:color="auto" w:fill="FFFFFF"/>
            <w:lang w:val="sl-SI"/>
          </w:rPr>
          <w:t>14/18</w:t>
        </w:r>
      </w:hyperlink>
      <w:r w:rsidRPr="00E23DEC">
        <w:rPr>
          <w:szCs w:val="24"/>
          <w:shd w:val="clear" w:color="auto" w:fill="FFFFFF"/>
          <w:lang w:val="sl-SI"/>
        </w:rPr>
        <w:t>, </w:t>
      </w:r>
      <w:hyperlink r:id="rId12" w:tgtFrame="_blank" w:tooltip="Zakon o spremembah in dopolnitvah Zakona o javnem naročanju (ZJN-3B)" w:history="1">
        <w:r w:rsidRPr="00E23DEC">
          <w:rPr>
            <w:rStyle w:val="Hiperpovezava"/>
            <w:color w:val="auto"/>
            <w:szCs w:val="24"/>
            <w:u w:val="none"/>
            <w:shd w:val="clear" w:color="auto" w:fill="FFFFFF"/>
            <w:lang w:val="sl-SI"/>
          </w:rPr>
          <w:t>121/21</w:t>
        </w:r>
      </w:hyperlink>
      <w:r w:rsidRPr="00E23DEC">
        <w:rPr>
          <w:szCs w:val="24"/>
          <w:shd w:val="clear" w:color="auto" w:fill="FFFFFF"/>
          <w:lang w:val="sl-SI"/>
        </w:rPr>
        <w:t>, </w:t>
      </w:r>
      <w:hyperlink r:id="rId13" w:tgtFrame="_blank" w:tooltip="Zakon o spremembah in dopolnitvah Zakona o javnem naročanju (ZJN-3C)" w:history="1">
        <w:r w:rsidRPr="00E23DEC">
          <w:rPr>
            <w:rStyle w:val="Hiperpovezava"/>
            <w:color w:val="auto"/>
            <w:szCs w:val="24"/>
            <w:u w:val="none"/>
            <w:shd w:val="clear" w:color="auto" w:fill="FFFFFF"/>
            <w:lang w:val="sl-SI"/>
          </w:rPr>
          <w:t>10/22</w:t>
        </w:r>
      </w:hyperlink>
      <w:r w:rsidRPr="00E23DEC">
        <w:rPr>
          <w:szCs w:val="24"/>
          <w:shd w:val="clear" w:color="auto" w:fill="FFFFFF"/>
          <w:lang w:val="sl-SI"/>
        </w:rPr>
        <w:t>, </w:t>
      </w:r>
      <w:hyperlink r:id="rId14" w:tgtFrame="_blank" w:tooltip="Odločba o ugotovitvi, da je točka b) četrtega odstavka 75. člena in točka c) drugega odstavka v zvezi s petim odstavkom 67.a člena Zakona o javnem naročanju v neskladju z Ustavo" w:history="1">
        <w:r w:rsidRPr="00E23DEC">
          <w:rPr>
            <w:rStyle w:val="Hiperpovezava"/>
            <w:color w:val="auto"/>
            <w:szCs w:val="24"/>
            <w:u w:val="none"/>
            <w:shd w:val="clear" w:color="auto" w:fill="FFFFFF"/>
            <w:lang w:val="sl-SI"/>
          </w:rPr>
          <w:t>74/22</w:t>
        </w:r>
      </w:hyperlink>
      <w:r w:rsidRPr="00E23DEC">
        <w:rPr>
          <w:szCs w:val="24"/>
          <w:shd w:val="clear" w:color="auto" w:fill="FFFFFF"/>
          <w:lang w:val="sl-SI"/>
        </w:rPr>
        <w:t xml:space="preserve"> – </w:t>
      </w:r>
      <w:proofErr w:type="spellStart"/>
      <w:r w:rsidRPr="00E23DEC">
        <w:rPr>
          <w:szCs w:val="24"/>
          <w:shd w:val="clear" w:color="auto" w:fill="FFFFFF"/>
          <w:lang w:val="sl-SI"/>
        </w:rPr>
        <w:t>odl</w:t>
      </w:r>
      <w:proofErr w:type="spellEnd"/>
      <w:r w:rsidRPr="00E23DEC">
        <w:rPr>
          <w:szCs w:val="24"/>
          <w:shd w:val="clear" w:color="auto" w:fill="FFFFFF"/>
          <w:lang w:val="sl-SI"/>
        </w:rPr>
        <w:t>. US, </w:t>
      </w:r>
      <w:hyperlink r:id="rId15" w:tgtFrame="_blank" w:tooltip="Zakon o nujnih ukrepih za zagotovitev stabilnosti zdravstvenega sistema (ZNUZSZS)" w:history="1">
        <w:r w:rsidRPr="00E23DEC">
          <w:rPr>
            <w:rStyle w:val="Hiperpovezava"/>
            <w:color w:val="auto"/>
            <w:szCs w:val="24"/>
            <w:u w:val="none"/>
            <w:shd w:val="clear" w:color="auto" w:fill="FFFFFF"/>
            <w:lang w:val="sl-SI"/>
          </w:rPr>
          <w:t>100/22</w:t>
        </w:r>
      </w:hyperlink>
      <w:r w:rsidRPr="00E23DEC">
        <w:rPr>
          <w:szCs w:val="24"/>
          <w:shd w:val="clear" w:color="auto" w:fill="FFFFFF"/>
          <w:lang w:val="sl-SI"/>
        </w:rPr>
        <w:t> – ZNUZSZS, </w:t>
      </w:r>
      <w:hyperlink r:id="rId16" w:tgtFrame="_blank" w:tooltip="Zakon o spremembah in dopolnitvah Zakona o javnem naročanju (ZJN-3D)" w:history="1">
        <w:r w:rsidRPr="00E23DEC">
          <w:rPr>
            <w:rStyle w:val="Hiperpovezava"/>
            <w:color w:val="auto"/>
            <w:szCs w:val="24"/>
            <w:u w:val="none"/>
            <w:shd w:val="clear" w:color="auto" w:fill="FFFFFF"/>
            <w:lang w:val="sl-SI"/>
          </w:rPr>
          <w:t>28/23</w:t>
        </w:r>
      </w:hyperlink>
      <w:r w:rsidRPr="00E23DEC">
        <w:rPr>
          <w:szCs w:val="24"/>
          <w:shd w:val="clear" w:color="auto" w:fill="FFFFFF"/>
          <w:lang w:val="sl-SI"/>
        </w:rPr>
        <w:t> in </w:t>
      </w:r>
      <w:hyperlink r:id="rId17" w:tgtFrame="_blank" w:tooltip="Zakon o spremembah in dopolnitvah Zakona o odpravi posledic naravnih nesreč (ZOPNN-F)" w:history="1">
        <w:r w:rsidRPr="00E23DEC">
          <w:rPr>
            <w:rStyle w:val="Hiperpovezava"/>
            <w:color w:val="auto"/>
            <w:szCs w:val="24"/>
            <w:u w:val="none"/>
            <w:shd w:val="clear" w:color="auto" w:fill="FFFFFF"/>
            <w:lang w:val="sl-SI"/>
          </w:rPr>
          <w:t>88/23</w:t>
        </w:r>
      </w:hyperlink>
      <w:r w:rsidRPr="00E23DEC">
        <w:rPr>
          <w:szCs w:val="24"/>
          <w:shd w:val="clear" w:color="auto" w:fill="FFFFFF"/>
          <w:lang w:val="sl-SI"/>
        </w:rPr>
        <w:t xml:space="preserve"> – ZOPNN-F), 27. člena Zakona o javno-zasebnem partnerstvu (Uradni list RS, št. 127/06) </w:t>
      </w:r>
      <w:r w:rsidRPr="00E23DEC">
        <w:rPr>
          <w:szCs w:val="24"/>
          <w:lang w:val="sl-SI"/>
        </w:rPr>
        <w:t>in 4. člena Odloka o načinu opravljanja gospodarske javne službe zavetišča za zapuščene živali in živali v oskrbi na območju Občine Tabor (Uradne objave Občine Tabor, št. 11/2023) Občina Tabor objavlja</w:t>
      </w:r>
    </w:p>
    <w:p w14:paraId="5768ADF1" w14:textId="77777777" w:rsidR="009870BA" w:rsidRPr="009870BA" w:rsidRDefault="009870BA" w:rsidP="009870BA">
      <w:pPr>
        <w:jc w:val="both"/>
        <w:rPr>
          <w:szCs w:val="24"/>
        </w:rPr>
      </w:pPr>
    </w:p>
    <w:p w14:paraId="42D42BDE" w14:textId="77777777" w:rsidR="009870BA" w:rsidRDefault="009870BA" w:rsidP="009870BA">
      <w:pPr>
        <w:jc w:val="center"/>
        <w:rPr>
          <w:b/>
          <w:bCs/>
          <w:szCs w:val="24"/>
        </w:rPr>
      </w:pPr>
    </w:p>
    <w:p w14:paraId="65E5E36B" w14:textId="5AA9E572" w:rsidR="009870BA" w:rsidRPr="00E23DEC" w:rsidRDefault="009870BA" w:rsidP="009870BA">
      <w:pPr>
        <w:jc w:val="center"/>
        <w:rPr>
          <w:b/>
          <w:bCs/>
          <w:szCs w:val="24"/>
          <w:lang w:val="sl-SI"/>
        </w:rPr>
      </w:pPr>
      <w:r w:rsidRPr="00E23DEC">
        <w:rPr>
          <w:b/>
          <w:bCs/>
          <w:szCs w:val="24"/>
          <w:lang w:val="sl-SI"/>
        </w:rPr>
        <w:t>JAVNI RAZPIS</w:t>
      </w:r>
    </w:p>
    <w:p w14:paraId="3F527D27" w14:textId="77777777" w:rsidR="009870BA" w:rsidRPr="00E23DEC" w:rsidRDefault="009870BA" w:rsidP="009870BA">
      <w:pPr>
        <w:jc w:val="both"/>
        <w:rPr>
          <w:szCs w:val="24"/>
          <w:lang w:val="sl-SI"/>
        </w:rPr>
      </w:pPr>
    </w:p>
    <w:p w14:paraId="5A980F9E" w14:textId="77777777" w:rsidR="009870BA" w:rsidRPr="00E23DEC" w:rsidRDefault="009870BA" w:rsidP="009870BA">
      <w:pPr>
        <w:jc w:val="center"/>
        <w:rPr>
          <w:b/>
          <w:bCs/>
          <w:szCs w:val="24"/>
          <w:lang w:val="sl-SI"/>
        </w:rPr>
      </w:pPr>
      <w:r w:rsidRPr="00E23DEC">
        <w:rPr>
          <w:b/>
          <w:bCs/>
          <w:szCs w:val="24"/>
          <w:lang w:val="sl-SI"/>
        </w:rPr>
        <w:t xml:space="preserve">za podelitev koncesije za izvajanje gospodarske javne službe zavetišča </w:t>
      </w:r>
    </w:p>
    <w:p w14:paraId="169C010F" w14:textId="77777777" w:rsidR="009870BA" w:rsidRPr="00E23DEC" w:rsidRDefault="009870BA" w:rsidP="009870BA">
      <w:pPr>
        <w:jc w:val="center"/>
        <w:rPr>
          <w:b/>
          <w:bCs/>
          <w:szCs w:val="24"/>
          <w:lang w:val="sl-SI"/>
        </w:rPr>
      </w:pPr>
      <w:r w:rsidRPr="00E23DEC">
        <w:rPr>
          <w:b/>
          <w:bCs/>
          <w:szCs w:val="24"/>
          <w:lang w:val="sl-SI"/>
        </w:rPr>
        <w:t>za zapuščene živali in živali v oskrbi na območju Občine Tabor</w:t>
      </w:r>
    </w:p>
    <w:p w14:paraId="79E15C0F" w14:textId="77777777" w:rsidR="009870BA" w:rsidRPr="00E23DEC" w:rsidRDefault="009870BA" w:rsidP="009870BA">
      <w:pPr>
        <w:jc w:val="both"/>
        <w:rPr>
          <w:szCs w:val="24"/>
          <w:lang w:val="sl-SI"/>
        </w:rPr>
      </w:pPr>
    </w:p>
    <w:p w14:paraId="5595B3D1" w14:textId="77777777" w:rsidR="009870BA" w:rsidRPr="00E23DEC" w:rsidRDefault="009870BA" w:rsidP="009870BA">
      <w:pPr>
        <w:jc w:val="both"/>
        <w:rPr>
          <w:szCs w:val="24"/>
          <w:lang w:val="sl-SI"/>
        </w:rPr>
      </w:pPr>
    </w:p>
    <w:p w14:paraId="6B20493E" w14:textId="77777777" w:rsidR="009870BA" w:rsidRPr="00E23DEC" w:rsidRDefault="009870BA" w:rsidP="009870BA">
      <w:pPr>
        <w:jc w:val="both"/>
        <w:rPr>
          <w:b/>
          <w:bCs/>
          <w:szCs w:val="24"/>
          <w:lang w:val="sl-SI"/>
        </w:rPr>
      </w:pPr>
      <w:r w:rsidRPr="00E23DEC">
        <w:rPr>
          <w:b/>
          <w:bCs/>
          <w:szCs w:val="24"/>
          <w:lang w:val="sl-SI"/>
        </w:rPr>
        <w:t xml:space="preserve">1.Podatki o </w:t>
      </w:r>
      <w:proofErr w:type="spellStart"/>
      <w:r w:rsidRPr="00E23DEC">
        <w:rPr>
          <w:b/>
          <w:bCs/>
          <w:szCs w:val="24"/>
          <w:lang w:val="sl-SI"/>
        </w:rPr>
        <w:t>koncedentu</w:t>
      </w:r>
      <w:proofErr w:type="spellEnd"/>
      <w:r w:rsidRPr="00E23DEC">
        <w:rPr>
          <w:b/>
          <w:bCs/>
          <w:szCs w:val="24"/>
          <w:lang w:val="sl-SI"/>
        </w:rPr>
        <w:t xml:space="preserve">: </w:t>
      </w:r>
    </w:p>
    <w:p w14:paraId="50A6B414" w14:textId="77777777" w:rsidR="009870BA" w:rsidRPr="00E23DEC" w:rsidRDefault="009870BA" w:rsidP="009870BA">
      <w:pPr>
        <w:jc w:val="both"/>
        <w:rPr>
          <w:szCs w:val="24"/>
          <w:lang w:val="sl-SI"/>
        </w:rPr>
      </w:pPr>
      <w:r w:rsidRPr="00E23DEC">
        <w:rPr>
          <w:szCs w:val="24"/>
          <w:lang w:val="sl-SI"/>
        </w:rPr>
        <w:t xml:space="preserve">Občina Tabor, Tabor 21, 3304 Tabor, </w:t>
      </w:r>
      <w:r w:rsidRPr="00E23DEC">
        <w:rPr>
          <w:bCs/>
          <w:szCs w:val="24"/>
          <w:lang w:val="sl-SI"/>
        </w:rPr>
        <w:t xml:space="preserve">matična štev.: 1357727000, ID za DDV: SI43471862, zakoniti zastopnik: Marko </w:t>
      </w:r>
      <w:proofErr w:type="spellStart"/>
      <w:r w:rsidRPr="00E23DEC">
        <w:rPr>
          <w:bCs/>
          <w:szCs w:val="24"/>
          <w:lang w:val="sl-SI"/>
        </w:rPr>
        <w:t>Semprimožnik</w:t>
      </w:r>
      <w:proofErr w:type="spellEnd"/>
      <w:r w:rsidRPr="00E23DEC">
        <w:rPr>
          <w:bCs/>
          <w:szCs w:val="24"/>
          <w:lang w:val="sl-SI"/>
        </w:rPr>
        <w:t>, župan</w:t>
      </w:r>
      <w:r w:rsidRPr="00E23DEC">
        <w:rPr>
          <w:szCs w:val="24"/>
          <w:lang w:val="sl-SI"/>
        </w:rPr>
        <w:t xml:space="preserve"> </w:t>
      </w:r>
    </w:p>
    <w:p w14:paraId="2657341D" w14:textId="77777777" w:rsidR="009870BA" w:rsidRPr="00E23DEC" w:rsidRDefault="009870BA" w:rsidP="009870BA">
      <w:pPr>
        <w:jc w:val="both"/>
        <w:rPr>
          <w:szCs w:val="24"/>
          <w:lang w:val="sl-SI"/>
        </w:rPr>
      </w:pPr>
    </w:p>
    <w:p w14:paraId="7A7715FF" w14:textId="466E63C6" w:rsidR="009870BA" w:rsidRPr="00E23DEC" w:rsidRDefault="009870BA" w:rsidP="009870BA">
      <w:pPr>
        <w:jc w:val="both"/>
        <w:rPr>
          <w:szCs w:val="24"/>
          <w:lang w:val="sl-SI"/>
        </w:rPr>
      </w:pPr>
      <w:r w:rsidRPr="00E23DEC">
        <w:rPr>
          <w:b/>
          <w:bCs/>
          <w:szCs w:val="24"/>
          <w:lang w:val="sl-SI"/>
        </w:rPr>
        <w:t>2. Podatki o objavi koncesijskega akta:</w:t>
      </w:r>
      <w:r w:rsidRPr="00E23DEC">
        <w:rPr>
          <w:szCs w:val="24"/>
          <w:lang w:val="sl-SI"/>
        </w:rPr>
        <w:t xml:space="preserve"> Odlok o načinu opravljanja gospodarske javne službe zavetišča za zapuščene živali in živali v oskrbi na območju Občine Tabor (v nadaljnjem besedilu: odlok) je bil objavljen v Uradnih objavah Občine Tabor, št. 11/2023, z dne 21.</w:t>
      </w:r>
      <w:r w:rsidR="00E23DEC">
        <w:rPr>
          <w:szCs w:val="24"/>
          <w:lang w:val="sl-SI"/>
        </w:rPr>
        <w:t xml:space="preserve"> </w:t>
      </w:r>
      <w:r w:rsidRPr="00E23DEC">
        <w:rPr>
          <w:szCs w:val="24"/>
          <w:lang w:val="sl-SI"/>
        </w:rPr>
        <w:t>12.</w:t>
      </w:r>
      <w:r w:rsidR="00E23DEC">
        <w:rPr>
          <w:szCs w:val="24"/>
          <w:lang w:val="sl-SI"/>
        </w:rPr>
        <w:t xml:space="preserve"> </w:t>
      </w:r>
      <w:r w:rsidRPr="00E23DEC">
        <w:rPr>
          <w:szCs w:val="24"/>
          <w:lang w:val="sl-SI"/>
        </w:rPr>
        <w:t>2023.</w:t>
      </w:r>
    </w:p>
    <w:p w14:paraId="4593D332" w14:textId="77777777" w:rsidR="009870BA" w:rsidRPr="00E23DEC" w:rsidRDefault="009870BA" w:rsidP="009870BA">
      <w:pPr>
        <w:jc w:val="both"/>
        <w:rPr>
          <w:szCs w:val="24"/>
          <w:lang w:val="sl-SI"/>
        </w:rPr>
      </w:pPr>
    </w:p>
    <w:p w14:paraId="5319ECDF" w14:textId="77777777" w:rsidR="009870BA" w:rsidRPr="00E23DEC" w:rsidRDefault="009870BA" w:rsidP="009870BA">
      <w:pPr>
        <w:jc w:val="both"/>
        <w:rPr>
          <w:szCs w:val="24"/>
          <w:lang w:val="sl-SI"/>
        </w:rPr>
      </w:pPr>
      <w:r w:rsidRPr="00E23DEC">
        <w:rPr>
          <w:b/>
          <w:bCs/>
          <w:szCs w:val="24"/>
          <w:lang w:val="sl-SI"/>
        </w:rPr>
        <w:t>3. Predmet javnega razpisa:</w:t>
      </w:r>
      <w:r w:rsidRPr="00E23DEC">
        <w:rPr>
          <w:szCs w:val="24"/>
          <w:lang w:val="sl-SI"/>
        </w:rPr>
        <w:t xml:space="preserve"> podelitev koncesije za opravljanje gospodarske javne službe zavetišča za zapuščene živali in živali v oskrbi na območju Občine Tabor. </w:t>
      </w:r>
    </w:p>
    <w:p w14:paraId="24A0FA55" w14:textId="77777777" w:rsidR="009870BA" w:rsidRPr="00E23DEC" w:rsidRDefault="009870BA" w:rsidP="009870BA">
      <w:pPr>
        <w:jc w:val="both"/>
        <w:rPr>
          <w:szCs w:val="24"/>
          <w:lang w:val="sl-SI"/>
        </w:rPr>
      </w:pPr>
    </w:p>
    <w:p w14:paraId="4EB0681E" w14:textId="77777777" w:rsidR="009870BA" w:rsidRPr="00E23DEC" w:rsidRDefault="009870BA" w:rsidP="009870BA">
      <w:pPr>
        <w:jc w:val="both"/>
        <w:rPr>
          <w:szCs w:val="24"/>
          <w:lang w:val="sl-SI"/>
        </w:rPr>
      </w:pPr>
      <w:r w:rsidRPr="00E23DEC">
        <w:rPr>
          <w:b/>
          <w:bCs/>
          <w:szCs w:val="24"/>
          <w:lang w:val="sl-SI"/>
        </w:rPr>
        <w:t>4. Območje izvajanja javne službe:</w:t>
      </w:r>
      <w:r w:rsidRPr="00E23DEC">
        <w:rPr>
          <w:szCs w:val="24"/>
          <w:lang w:val="sl-SI"/>
        </w:rPr>
        <w:t xml:space="preserve"> gospodarska javna služba se izvaja na območju celotne Občine Tabor (v nadaljnjem besedilu: občina). </w:t>
      </w:r>
    </w:p>
    <w:p w14:paraId="60972D8C" w14:textId="77777777" w:rsidR="009870BA" w:rsidRPr="00E23DEC" w:rsidRDefault="009870BA" w:rsidP="009870BA">
      <w:pPr>
        <w:jc w:val="both"/>
        <w:rPr>
          <w:szCs w:val="24"/>
          <w:lang w:val="sl-SI"/>
        </w:rPr>
      </w:pPr>
    </w:p>
    <w:p w14:paraId="22BB4E38" w14:textId="77777777" w:rsidR="009870BA" w:rsidRPr="00E23DEC" w:rsidRDefault="009870BA" w:rsidP="009870BA">
      <w:pPr>
        <w:jc w:val="both"/>
        <w:rPr>
          <w:szCs w:val="24"/>
          <w:lang w:val="sl-SI"/>
        </w:rPr>
      </w:pPr>
      <w:r w:rsidRPr="00E23DEC">
        <w:rPr>
          <w:b/>
          <w:bCs/>
          <w:szCs w:val="24"/>
          <w:lang w:val="sl-SI"/>
        </w:rPr>
        <w:t>5. Začetek in čas trajanja koncesije:</w:t>
      </w:r>
      <w:r w:rsidRPr="00E23DEC">
        <w:rPr>
          <w:szCs w:val="24"/>
          <w:lang w:val="sl-SI"/>
        </w:rPr>
        <w:t xml:space="preserve"> občina bo sklenila koncesijsko pogodbo z izbranim prijaviteljem za obdobje petih let od dneva obojestranskega podpisa koncesijske pogodbe. </w:t>
      </w:r>
    </w:p>
    <w:p w14:paraId="06B48593" w14:textId="77777777" w:rsidR="009870BA" w:rsidRPr="00E23DEC" w:rsidRDefault="009870BA" w:rsidP="009870BA">
      <w:pPr>
        <w:jc w:val="both"/>
        <w:rPr>
          <w:szCs w:val="24"/>
          <w:lang w:val="sl-SI"/>
        </w:rPr>
      </w:pPr>
    </w:p>
    <w:p w14:paraId="567519F7" w14:textId="77777777" w:rsidR="009870BA" w:rsidRPr="00E23DEC" w:rsidRDefault="009870BA" w:rsidP="009870BA">
      <w:pPr>
        <w:jc w:val="both"/>
        <w:rPr>
          <w:szCs w:val="24"/>
          <w:lang w:val="sl-SI"/>
        </w:rPr>
      </w:pPr>
      <w:r w:rsidRPr="00E23DEC">
        <w:rPr>
          <w:b/>
          <w:bCs/>
          <w:szCs w:val="24"/>
          <w:lang w:val="sl-SI"/>
        </w:rPr>
        <w:lastRenderedPageBreak/>
        <w:t>6. Pogoji za podelitev koncesije</w:t>
      </w:r>
    </w:p>
    <w:p w14:paraId="6571F018" w14:textId="77777777" w:rsidR="009870BA" w:rsidRPr="00E23DEC" w:rsidRDefault="009870BA" w:rsidP="009870BA">
      <w:pPr>
        <w:jc w:val="both"/>
        <w:rPr>
          <w:szCs w:val="24"/>
          <w:lang w:val="sl-SI"/>
        </w:rPr>
      </w:pPr>
      <w:r w:rsidRPr="00E23DEC">
        <w:rPr>
          <w:szCs w:val="24"/>
          <w:lang w:val="sl-SI"/>
        </w:rPr>
        <w:t>Na javni razpis se lahko prijavi imetnik zavetišča za živali, ki izpolnjuje naslednje pogoje:</w:t>
      </w:r>
    </w:p>
    <w:p w14:paraId="5F14C0FA"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da je fizična ali pravna oseba, registrirana za opravljanje dejavnosti, ki je predmet koncesije,</w:t>
      </w:r>
    </w:p>
    <w:p w14:paraId="3A3C251E"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izpolnjevati mora pogoje, ki jih določajo Zakon o zaščiti živali, Pravilnik o pogojih za zavetišča za zapuščene živali in drugi podzakonski predpisi, ki podrobneje urejajo zaščito živali,</w:t>
      </w:r>
    </w:p>
    <w:p w14:paraId="3068B1C3"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da ima poravnane davke in prispevke, kar izkaže s potrdilom Finančne uprave RS, ki ni starejše od 30 dni, </w:t>
      </w:r>
    </w:p>
    <w:p w14:paraId="3B7852B8"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da ni v postopku prisilne poravnave, stečajnem postopku ali postopku prisilnega prenehanja ali je bil zanj podan predlog za začetek takega postopka in sodišče o tem predlogu še ni odločilo ali z njihovimi posli iz drugih razlogov upravlja sodišče ali je opustil poslovno dejavnost ali je v kateremkoli podobnem položaju, </w:t>
      </w:r>
    </w:p>
    <w:p w14:paraId="120A1E42"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da izkaže kadrovsko in organizacijsko sposobnost za izvajanje koncesije, </w:t>
      </w:r>
    </w:p>
    <w:p w14:paraId="29379368"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da razpolaga z zadostnim številom oskrbnikov in zadostnim obsegom potrebnih delovnih sredstev, </w:t>
      </w:r>
    </w:p>
    <w:p w14:paraId="541ED6EB"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da predloži stroškovno in cenovno opredeljen izvedbeni program oskrbe zapuščenih živali, </w:t>
      </w:r>
    </w:p>
    <w:p w14:paraId="3E27E2EB"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da izkaže finančno usposobljenost, </w:t>
      </w:r>
    </w:p>
    <w:p w14:paraId="1B391A47"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na 800 registriranih psov v občini mora imeti zagotovljeno eno mesto v zavetišču, </w:t>
      </w:r>
    </w:p>
    <w:p w14:paraId="78B1E583"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da ima izkušnje na področju dejavnosti, ki je predmet koncesije,</w:t>
      </w:r>
    </w:p>
    <w:p w14:paraId="5BBEDCFB"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da prevzame odgovornost za škodo, ki bi jo z opravljanjem ali v zvezi z opravljanjem koncesije lahko povzročil tretji osebi, </w:t>
      </w:r>
    </w:p>
    <w:p w14:paraId="443075E8"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imetnik zavetišča ali pri njem zaposlena oseba ne sme biti pravnomočno obsojena kaznivega dejanja mučenja živali, sam ali njegov zakoniti zastopnik ni bil pravnomočno obsojen za katero od kaznivih dejanj, ki ga določa zakon, ki ureja javno naročanje, kar dokaže s potrdilom iz kazenske evidence, ki ni starejše od 30 dni, </w:t>
      </w:r>
    </w:p>
    <w:p w14:paraId="12280E44"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imeti mora sklenjeno pogodbo z verificirano veterinarsko organizacijo za izvajanje storitev zdravstvenega varstva živali ali podeljeno koncesijo za izvajanje storitev zdravstvenega varstva živali, </w:t>
      </w:r>
    </w:p>
    <w:p w14:paraId="25B7F709" w14:textId="77777777" w:rsidR="009870BA" w:rsidRPr="00E23DEC" w:rsidRDefault="009870BA" w:rsidP="009870BA">
      <w:pPr>
        <w:pStyle w:val="Odstavekseznama"/>
        <w:numPr>
          <w:ilvl w:val="0"/>
          <w:numId w:val="40"/>
        </w:numPr>
        <w:spacing w:line="259" w:lineRule="auto"/>
        <w:rPr>
          <w:szCs w:val="24"/>
          <w:lang w:val="sl-SI"/>
        </w:rPr>
      </w:pPr>
      <w:r w:rsidRPr="00E23DEC">
        <w:rPr>
          <w:szCs w:val="24"/>
          <w:lang w:val="sl-SI"/>
        </w:rPr>
        <w:t xml:space="preserve">da izpolnjuje ostale pogoje, navedene v razpisni dokumentaciji. </w:t>
      </w:r>
    </w:p>
    <w:p w14:paraId="1D8CCDD1" w14:textId="77777777" w:rsidR="009870BA" w:rsidRPr="00E23DEC" w:rsidRDefault="009870BA" w:rsidP="009870BA">
      <w:pPr>
        <w:jc w:val="both"/>
        <w:rPr>
          <w:szCs w:val="24"/>
          <w:lang w:val="sl-SI"/>
        </w:rPr>
      </w:pPr>
    </w:p>
    <w:p w14:paraId="3DC09195" w14:textId="77777777" w:rsidR="009870BA" w:rsidRPr="00E23DEC" w:rsidRDefault="009870BA" w:rsidP="009870BA">
      <w:pPr>
        <w:jc w:val="both"/>
        <w:rPr>
          <w:szCs w:val="24"/>
          <w:lang w:val="sl-SI"/>
        </w:rPr>
      </w:pPr>
      <w:r w:rsidRPr="00E23DEC">
        <w:rPr>
          <w:szCs w:val="24"/>
          <w:lang w:val="sl-SI"/>
        </w:rPr>
        <w:t xml:space="preserve">Koncesionar mora: </w:t>
      </w:r>
    </w:p>
    <w:p w14:paraId="1F9DE5FC" w14:textId="77777777" w:rsidR="009870BA" w:rsidRPr="00E23DEC" w:rsidRDefault="009870BA" w:rsidP="009870BA">
      <w:pPr>
        <w:pStyle w:val="Odstavekseznama"/>
        <w:numPr>
          <w:ilvl w:val="0"/>
          <w:numId w:val="41"/>
        </w:numPr>
        <w:spacing w:line="259" w:lineRule="auto"/>
        <w:rPr>
          <w:szCs w:val="24"/>
          <w:lang w:val="sl-SI"/>
        </w:rPr>
      </w:pPr>
      <w:r w:rsidRPr="00E23DEC">
        <w:rPr>
          <w:szCs w:val="24"/>
          <w:lang w:val="sl-SI"/>
        </w:rPr>
        <w:t xml:space="preserve">izvajati gospodarsko javno službo nepretrgoma, </w:t>
      </w:r>
    </w:p>
    <w:p w14:paraId="078CBAC2" w14:textId="77777777" w:rsidR="009870BA" w:rsidRPr="00E23DEC" w:rsidRDefault="009870BA" w:rsidP="009870BA">
      <w:pPr>
        <w:pStyle w:val="Odstavekseznama"/>
        <w:numPr>
          <w:ilvl w:val="0"/>
          <w:numId w:val="41"/>
        </w:numPr>
        <w:spacing w:line="259" w:lineRule="auto"/>
        <w:rPr>
          <w:szCs w:val="24"/>
          <w:lang w:val="sl-SI"/>
        </w:rPr>
      </w:pPr>
      <w:r w:rsidRPr="00E23DEC">
        <w:rPr>
          <w:szCs w:val="24"/>
          <w:lang w:val="sl-SI"/>
        </w:rPr>
        <w:t xml:space="preserve">v okviru javne službe izjemoma opravljati dodatna dela ali naloge, ki s koncesijsko pogodbo niso predvidena, če je zagotovitev takšnih del ali nalog nujno potrebna za izvajanje gospodarske javne službe, </w:t>
      </w:r>
    </w:p>
    <w:p w14:paraId="3CE55F85" w14:textId="77777777" w:rsidR="009870BA" w:rsidRPr="00E23DEC" w:rsidRDefault="009870BA" w:rsidP="009870BA">
      <w:pPr>
        <w:pStyle w:val="Odstavekseznama"/>
        <w:numPr>
          <w:ilvl w:val="0"/>
          <w:numId w:val="41"/>
        </w:numPr>
        <w:spacing w:line="259" w:lineRule="auto"/>
        <w:rPr>
          <w:szCs w:val="24"/>
          <w:lang w:val="sl-SI"/>
        </w:rPr>
      </w:pPr>
      <w:r w:rsidRPr="00E23DEC">
        <w:rPr>
          <w:szCs w:val="24"/>
          <w:lang w:val="sl-SI"/>
        </w:rPr>
        <w:t xml:space="preserve">voditi računovodstvo za dejavnost, ki je predmet gospodarske javne službe, ločeno od računovodstva za svojo morebitno drugo dejavnost, </w:t>
      </w:r>
    </w:p>
    <w:p w14:paraId="468E5040" w14:textId="77777777" w:rsidR="009870BA" w:rsidRPr="00E23DEC" w:rsidRDefault="009870BA" w:rsidP="009870BA">
      <w:pPr>
        <w:pStyle w:val="Odstavekseznama"/>
        <w:numPr>
          <w:ilvl w:val="0"/>
          <w:numId w:val="41"/>
        </w:numPr>
        <w:spacing w:line="259" w:lineRule="auto"/>
        <w:rPr>
          <w:szCs w:val="24"/>
          <w:lang w:val="sl-SI"/>
        </w:rPr>
      </w:pPr>
      <w:r w:rsidRPr="00E23DEC">
        <w:rPr>
          <w:szCs w:val="24"/>
          <w:lang w:val="sl-SI"/>
        </w:rPr>
        <w:t xml:space="preserve">skladno z veljavnimi predpisi skrbno, natančno in ažurno voditi predpisane evidence, ki jih je dolžan kadarkoli dati na vpogled </w:t>
      </w:r>
      <w:proofErr w:type="spellStart"/>
      <w:r w:rsidRPr="00E23DEC">
        <w:rPr>
          <w:szCs w:val="24"/>
          <w:lang w:val="sl-SI"/>
        </w:rPr>
        <w:t>koncedentu</w:t>
      </w:r>
      <w:proofErr w:type="spellEnd"/>
      <w:r w:rsidRPr="00E23DEC">
        <w:rPr>
          <w:szCs w:val="24"/>
          <w:lang w:val="sl-SI"/>
        </w:rPr>
        <w:t xml:space="preserve">, </w:t>
      </w:r>
    </w:p>
    <w:p w14:paraId="5CA98668" w14:textId="77777777" w:rsidR="009870BA" w:rsidRPr="00E23DEC" w:rsidRDefault="009870BA" w:rsidP="009870BA">
      <w:pPr>
        <w:pStyle w:val="Odstavekseznama"/>
        <w:numPr>
          <w:ilvl w:val="0"/>
          <w:numId w:val="41"/>
        </w:numPr>
        <w:spacing w:line="259" w:lineRule="auto"/>
        <w:rPr>
          <w:szCs w:val="24"/>
          <w:lang w:val="sl-SI"/>
        </w:rPr>
      </w:pPr>
      <w:r w:rsidRPr="00E23DEC">
        <w:rPr>
          <w:szCs w:val="24"/>
          <w:lang w:val="sl-SI"/>
        </w:rPr>
        <w:t xml:space="preserve">pristojnemu organu občine o izvajanju gospodarske javne službe predložiti letno poročilo za preteklo koledarsko leto najkasneje do konca februarja tekočega koledarskega leta, na zahtevo </w:t>
      </w:r>
      <w:proofErr w:type="spellStart"/>
      <w:r w:rsidRPr="00E23DEC">
        <w:rPr>
          <w:szCs w:val="24"/>
          <w:lang w:val="sl-SI"/>
        </w:rPr>
        <w:t>koncedenta</w:t>
      </w:r>
      <w:proofErr w:type="spellEnd"/>
      <w:r w:rsidRPr="00E23DEC">
        <w:rPr>
          <w:szCs w:val="24"/>
          <w:lang w:val="sl-SI"/>
        </w:rPr>
        <w:t xml:space="preserve"> pa tudi vmesna poročila, </w:t>
      </w:r>
    </w:p>
    <w:p w14:paraId="6E9637D8" w14:textId="77777777" w:rsidR="009870BA" w:rsidRPr="00E23DEC" w:rsidRDefault="009870BA" w:rsidP="009870BA">
      <w:pPr>
        <w:pStyle w:val="Odstavekseznama"/>
        <w:numPr>
          <w:ilvl w:val="0"/>
          <w:numId w:val="41"/>
        </w:numPr>
        <w:spacing w:line="259" w:lineRule="auto"/>
        <w:rPr>
          <w:szCs w:val="24"/>
          <w:lang w:val="sl-SI"/>
        </w:rPr>
      </w:pPr>
      <w:r w:rsidRPr="00E23DEC">
        <w:rPr>
          <w:szCs w:val="24"/>
          <w:lang w:val="sl-SI"/>
        </w:rPr>
        <w:t xml:space="preserve">biti zavarovan za odgovornost za škodo, ki jo lahko povzroči zaradi napak pri izvajanju javne gospodarske službe, in tudi za škodo, nastalo zaradi višje sile. </w:t>
      </w:r>
    </w:p>
    <w:p w14:paraId="13E9412C" w14:textId="77777777" w:rsidR="009870BA" w:rsidRPr="00E23DEC" w:rsidRDefault="009870BA" w:rsidP="009870BA">
      <w:pPr>
        <w:jc w:val="both"/>
        <w:rPr>
          <w:szCs w:val="24"/>
          <w:lang w:val="sl-SI"/>
        </w:rPr>
      </w:pPr>
    </w:p>
    <w:p w14:paraId="7675F771" w14:textId="77777777" w:rsidR="009870BA" w:rsidRPr="00E23DEC" w:rsidRDefault="009870BA" w:rsidP="009870BA">
      <w:pPr>
        <w:jc w:val="both"/>
        <w:rPr>
          <w:szCs w:val="24"/>
          <w:lang w:val="sl-SI"/>
        </w:rPr>
      </w:pPr>
      <w:r w:rsidRPr="00E23DEC">
        <w:rPr>
          <w:szCs w:val="24"/>
          <w:lang w:val="sl-SI"/>
        </w:rPr>
        <w:lastRenderedPageBreak/>
        <w:t xml:space="preserve">Ostali pogoji: </w:t>
      </w:r>
    </w:p>
    <w:p w14:paraId="26A2AEAD" w14:textId="77777777" w:rsidR="009870BA" w:rsidRPr="00E23DEC" w:rsidRDefault="009870BA" w:rsidP="009870BA">
      <w:pPr>
        <w:pStyle w:val="Odstavekseznama"/>
        <w:numPr>
          <w:ilvl w:val="0"/>
          <w:numId w:val="42"/>
        </w:numPr>
        <w:spacing w:line="259" w:lineRule="auto"/>
        <w:rPr>
          <w:szCs w:val="24"/>
          <w:lang w:val="sl-SI"/>
        </w:rPr>
      </w:pPr>
      <w:r w:rsidRPr="00E23DEC">
        <w:rPr>
          <w:szCs w:val="24"/>
          <w:lang w:val="sl-SI"/>
        </w:rPr>
        <w:t xml:space="preserve">koncesionar je neposredno odgovoren za kakršnokoli škodo, ki so jo pri opravljanju ali v zvezi z opravljanjem javne službe povzročili fizičnim in pravnim osebam pri njem zaposleni ali njegovi podizvajalci. Odgovornost koncesionarja je podana tudi v primeru stavke njegovih zaposlenih, </w:t>
      </w:r>
    </w:p>
    <w:p w14:paraId="4A13E9CE" w14:textId="77777777" w:rsidR="009870BA" w:rsidRPr="00E23DEC" w:rsidRDefault="009870BA" w:rsidP="009870BA">
      <w:pPr>
        <w:pStyle w:val="Odstavekseznama"/>
        <w:numPr>
          <w:ilvl w:val="0"/>
          <w:numId w:val="42"/>
        </w:numPr>
        <w:spacing w:line="259" w:lineRule="auto"/>
        <w:rPr>
          <w:szCs w:val="24"/>
          <w:lang w:val="sl-SI"/>
        </w:rPr>
      </w:pPr>
      <w:r w:rsidRPr="00E23DEC">
        <w:rPr>
          <w:szCs w:val="24"/>
          <w:lang w:val="sl-SI"/>
        </w:rPr>
        <w:t xml:space="preserve">koncesionar ne sme prenesti koncesije na drugo pravno ali fizično osebo, lahko pa za posamezne storitve v okviru izvajanja javne službe sklepa pogodbe s podizvajalci, ki jih izbere skladno s predpisi, ki urejajo javna naročila, in ki navedene storitve izvajajo v njegovem imenu in za njegov račun, </w:t>
      </w:r>
    </w:p>
    <w:p w14:paraId="78FD5E32" w14:textId="77777777" w:rsidR="009870BA" w:rsidRPr="00E23DEC" w:rsidRDefault="009870BA" w:rsidP="009870BA">
      <w:pPr>
        <w:pStyle w:val="Odstavekseznama"/>
        <w:numPr>
          <w:ilvl w:val="0"/>
          <w:numId w:val="42"/>
        </w:numPr>
        <w:spacing w:line="259" w:lineRule="auto"/>
        <w:rPr>
          <w:szCs w:val="24"/>
          <w:lang w:val="sl-SI"/>
        </w:rPr>
      </w:pPr>
      <w:r w:rsidRPr="00E23DEC">
        <w:rPr>
          <w:szCs w:val="24"/>
          <w:lang w:val="sl-SI"/>
        </w:rPr>
        <w:t xml:space="preserve">uradne ure v zavetišču morajo biti najmanj štiri ure vsak delovni dan, poleg tega mora biti organizirana stalna 24-urna pripravljenost ali dežurstvo za sprejem živali v nujnih primerih. Dežurstvo ima koncesionar lahko organizirano samostojno ali v sodelovanju z veterinarsko organizacijo, centrom za obveščanje ali policijo, ki mora imeti telefonsko številko dežurnega v zavetišču, </w:t>
      </w:r>
    </w:p>
    <w:p w14:paraId="2B13A69E" w14:textId="77777777" w:rsidR="009870BA" w:rsidRPr="00E23DEC" w:rsidRDefault="009870BA" w:rsidP="009870BA">
      <w:pPr>
        <w:pStyle w:val="Odstavekseznama"/>
        <w:numPr>
          <w:ilvl w:val="0"/>
          <w:numId w:val="42"/>
        </w:numPr>
        <w:spacing w:line="259" w:lineRule="auto"/>
        <w:rPr>
          <w:szCs w:val="24"/>
          <w:lang w:val="sl-SI"/>
        </w:rPr>
      </w:pPr>
      <w:r w:rsidRPr="00E23DEC">
        <w:rPr>
          <w:szCs w:val="24"/>
          <w:lang w:val="sl-SI"/>
        </w:rPr>
        <w:t xml:space="preserve">koncesionar mora iskati skrbnike živali tudi preko sredstev javnega obveščanja, ki so pripravljena tovrstna obvestila objavljati brezplačno, </w:t>
      </w:r>
    </w:p>
    <w:p w14:paraId="2BEBB804" w14:textId="77777777" w:rsidR="009870BA" w:rsidRPr="00E23DEC" w:rsidRDefault="009870BA" w:rsidP="009870BA">
      <w:pPr>
        <w:pStyle w:val="Odstavekseznama"/>
        <w:numPr>
          <w:ilvl w:val="0"/>
          <w:numId w:val="42"/>
        </w:numPr>
        <w:spacing w:line="259" w:lineRule="auto"/>
        <w:rPr>
          <w:szCs w:val="24"/>
          <w:lang w:val="sl-SI"/>
        </w:rPr>
      </w:pPr>
      <w:r w:rsidRPr="00E23DEC">
        <w:rPr>
          <w:szCs w:val="24"/>
          <w:lang w:val="sl-SI"/>
        </w:rPr>
        <w:t xml:space="preserve">koncesionar mora zagotavljati ustrezno odzivnost, kar pomeni, da za prihod na območje Občine Tabor s sedeža ali izpostave prijavitelja do </w:t>
      </w:r>
      <w:proofErr w:type="spellStart"/>
      <w:r w:rsidRPr="00E23DEC">
        <w:rPr>
          <w:szCs w:val="24"/>
          <w:lang w:val="sl-SI"/>
        </w:rPr>
        <w:t>koncedenta</w:t>
      </w:r>
      <w:proofErr w:type="spellEnd"/>
      <w:r w:rsidRPr="00E23DEC">
        <w:rPr>
          <w:szCs w:val="24"/>
          <w:lang w:val="sl-SI"/>
        </w:rPr>
        <w:t xml:space="preserve"> ni potrebno več kot 1 uro in 30 minut vožnje z avtomobilom oziroma od sedeža ali izpostave izvajalca ni več kot 100 km vožnje do kraja Tabor. Prijavitelj mora izpolnjevati enega od navedenih pogojev (čas vožnje ali oddaljenost). Za presojo časa in oddaljenosti se uporabljajo podatki Google </w:t>
      </w:r>
      <w:proofErr w:type="spellStart"/>
      <w:r w:rsidRPr="00E23DEC">
        <w:rPr>
          <w:szCs w:val="24"/>
          <w:lang w:val="sl-SI"/>
        </w:rPr>
        <w:t>Maps</w:t>
      </w:r>
      <w:proofErr w:type="spellEnd"/>
      <w:r w:rsidRPr="00E23DEC">
        <w:rPr>
          <w:szCs w:val="24"/>
          <w:lang w:val="sl-SI"/>
        </w:rPr>
        <w:t xml:space="preserve"> (od naslova sedeža/izpostave do naslova </w:t>
      </w:r>
      <w:proofErr w:type="spellStart"/>
      <w:r w:rsidRPr="00E23DEC">
        <w:rPr>
          <w:szCs w:val="24"/>
          <w:lang w:val="sl-SI"/>
        </w:rPr>
        <w:t>koncedenta</w:t>
      </w:r>
      <w:proofErr w:type="spellEnd"/>
      <w:r w:rsidRPr="00E23DEC">
        <w:rPr>
          <w:szCs w:val="24"/>
          <w:lang w:val="sl-SI"/>
        </w:rPr>
        <w:t>),</w:t>
      </w:r>
    </w:p>
    <w:p w14:paraId="0CFF4946" w14:textId="77777777" w:rsidR="009870BA" w:rsidRPr="00E23DEC" w:rsidRDefault="009870BA" w:rsidP="009870BA">
      <w:pPr>
        <w:pStyle w:val="Odstavekseznama"/>
        <w:numPr>
          <w:ilvl w:val="0"/>
          <w:numId w:val="42"/>
        </w:numPr>
        <w:spacing w:line="259" w:lineRule="auto"/>
        <w:rPr>
          <w:szCs w:val="24"/>
          <w:lang w:val="sl-SI"/>
        </w:rPr>
      </w:pPr>
      <w:r w:rsidRPr="00E23DEC">
        <w:rPr>
          <w:szCs w:val="24"/>
          <w:lang w:val="sl-SI"/>
        </w:rPr>
        <w:t xml:space="preserve">koncesionar mora zagotoviti ustrezne kapacitete za izvajanje dejavnosti na območju, ki zagotavlja navedeno odzivnost, kar pomeni, da mora v primeru izpostave zagotavljati potrebne kapacitete na območju za namestitev živali. Izpostava mora delovati na območju najmanj 1 leto pred objavo tega razpisa. </w:t>
      </w:r>
    </w:p>
    <w:p w14:paraId="38AAB169" w14:textId="77777777" w:rsidR="009870BA" w:rsidRPr="00E23DEC" w:rsidRDefault="009870BA" w:rsidP="009870BA">
      <w:pPr>
        <w:pStyle w:val="Odstavekseznama"/>
        <w:rPr>
          <w:szCs w:val="24"/>
          <w:lang w:val="sl-SI"/>
        </w:rPr>
      </w:pPr>
    </w:p>
    <w:p w14:paraId="0764DEB7" w14:textId="77777777" w:rsidR="009870BA" w:rsidRPr="00E23DEC" w:rsidRDefault="009870BA" w:rsidP="009870BA">
      <w:pPr>
        <w:jc w:val="both"/>
        <w:rPr>
          <w:szCs w:val="24"/>
          <w:lang w:val="sl-SI"/>
        </w:rPr>
      </w:pPr>
      <w:r w:rsidRPr="00E23DEC">
        <w:rPr>
          <w:szCs w:val="24"/>
          <w:lang w:val="sl-SI"/>
        </w:rPr>
        <w:t xml:space="preserve">Podrobnejši pogoji opravljanja javne službe so navedeni v razpisni dokumentaciji. </w:t>
      </w:r>
    </w:p>
    <w:p w14:paraId="43C0D697" w14:textId="77777777" w:rsidR="009870BA" w:rsidRPr="00E23DEC" w:rsidRDefault="009870BA" w:rsidP="009870BA">
      <w:pPr>
        <w:jc w:val="both"/>
        <w:rPr>
          <w:szCs w:val="24"/>
          <w:lang w:val="sl-SI"/>
        </w:rPr>
      </w:pPr>
    </w:p>
    <w:p w14:paraId="57F53CF7" w14:textId="77777777" w:rsidR="009870BA" w:rsidRPr="00E23DEC" w:rsidRDefault="009870BA" w:rsidP="009870BA">
      <w:pPr>
        <w:jc w:val="both"/>
        <w:rPr>
          <w:b/>
          <w:bCs/>
          <w:szCs w:val="24"/>
          <w:lang w:val="sl-SI"/>
        </w:rPr>
      </w:pPr>
      <w:r w:rsidRPr="00E23DEC">
        <w:rPr>
          <w:b/>
          <w:bCs/>
          <w:szCs w:val="24"/>
          <w:lang w:val="sl-SI"/>
        </w:rPr>
        <w:t>7. Obvezne sestavine prijave na razpis, strokovne reference in druge dokazila</w:t>
      </w:r>
    </w:p>
    <w:p w14:paraId="7630AEF6" w14:textId="77777777" w:rsidR="009870BA" w:rsidRPr="00E23DEC" w:rsidRDefault="009870BA" w:rsidP="009870BA">
      <w:pPr>
        <w:jc w:val="both"/>
        <w:rPr>
          <w:szCs w:val="24"/>
          <w:lang w:val="sl-SI"/>
        </w:rPr>
      </w:pPr>
      <w:r w:rsidRPr="00E23DEC">
        <w:rPr>
          <w:szCs w:val="24"/>
          <w:lang w:val="sl-SI"/>
        </w:rPr>
        <w:t xml:space="preserve">Prijavitelj mora obvezno priložiti naslednje obrazce, ki so del razpisne dokumentacije: </w:t>
      </w:r>
    </w:p>
    <w:p w14:paraId="44B50E66"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1 (Prijava); </w:t>
      </w:r>
    </w:p>
    <w:p w14:paraId="70F642C8"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2 (Izjava 1); </w:t>
      </w:r>
    </w:p>
    <w:p w14:paraId="326CE9CB"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3 (Izjava 2); </w:t>
      </w:r>
    </w:p>
    <w:p w14:paraId="1751E365"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4 (Izjava 3); </w:t>
      </w:r>
    </w:p>
    <w:p w14:paraId="3B8D5A94"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5 (Reference); </w:t>
      </w:r>
    </w:p>
    <w:p w14:paraId="38D8C525"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6 (Izvedbeni program); </w:t>
      </w:r>
    </w:p>
    <w:p w14:paraId="6F0FED10"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7 (Ponudba); </w:t>
      </w:r>
    </w:p>
    <w:p w14:paraId="510669BC"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8 (Soglasje); </w:t>
      </w:r>
    </w:p>
    <w:p w14:paraId="7E1332ED"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parafiran in žigosan obrazec 9 (Osnutek pogodbe); </w:t>
      </w:r>
    </w:p>
    <w:p w14:paraId="4195A1F0"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10 (Partnerji); </w:t>
      </w:r>
    </w:p>
    <w:p w14:paraId="24724723"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11 (Podizvajalci); </w:t>
      </w:r>
    </w:p>
    <w:p w14:paraId="4F1FC01D" w14:textId="77777777" w:rsidR="009870BA" w:rsidRPr="00E23DEC" w:rsidRDefault="009870BA" w:rsidP="009870BA">
      <w:pPr>
        <w:pStyle w:val="Odstavekseznama"/>
        <w:numPr>
          <w:ilvl w:val="0"/>
          <w:numId w:val="43"/>
        </w:numPr>
        <w:spacing w:line="259" w:lineRule="auto"/>
        <w:rPr>
          <w:szCs w:val="24"/>
          <w:lang w:val="sl-SI"/>
        </w:rPr>
      </w:pPr>
      <w:r w:rsidRPr="00E23DEC">
        <w:rPr>
          <w:szCs w:val="24"/>
          <w:lang w:val="sl-SI"/>
        </w:rPr>
        <w:t xml:space="preserve">izpolnjen, podpisan in žigosan obrazec 12 (Izjava podizvajalca). </w:t>
      </w:r>
    </w:p>
    <w:p w14:paraId="1019ED6F" w14:textId="77777777" w:rsidR="009870BA" w:rsidRPr="00E23DEC" w:rsidRDefault="009870BA" w:rsidP="009870BA">
      <w:pPr>
        <w:jc w:val="both"/>
        <w:rPr>
          <w:szCs w:val="24"/>
          <w:lang w:val="sl-SI"/>
        </w:rPr>
      </w:pPr>
    </w:p>
    <w:p w14:paraId="4DB66715" w14:textId="77777777" w:rsidR="009870BA" w:rsidRPr="00E23DEC" w:rsidRDefault="009870BA" w:rsidP="009870BA">
      <w:pPr>
        <w:jc w:val="both"/>
        <w:rPr>
          <w:szCs w:val="24"/>
          <w:lang w:val="sl-SI"/>
        </w:rPr>
      </w:pPr>
      <w:r w:rsidRPr="00E23DEC">
        <w:rPr>
          <w:szCs w:val="24"/>
          <w:lang w:val="sl-SI"/>
        </w:rPr>
        <w:lastRenderedPageBreak/>
        <w:t xml:space="preserve">Obrazci 10, 11 in 12 so obvezni le v primeru, da bo prijavitelj koncesijo izvajal s partnerji ali podizvajalci. </w:t>
      </w:r>
    </w:p>
    <w:p w14:paraId="699D6D76" w14:textId="77777777" w:rsidR="009870BA" w:rsidRPr="00E23DEC" w:rsidRDefault="009870BA" w:rsidP="009870BA">
      <w:pPr>
        <w:jc w:val="both"/>
        <w:rPr>
          <w:szCs w:val="24"/>
          <w:lang w:val="sl-SI"/>
        </w:rPr>
      </w:pPr>
    </w:p>
    <w:p w14:paraId="577D4A17" w14:textId="77777777" w:rsidR="009870BA" w:rsidRPr="00E23DEC" w:rsidRDefault="009870BA" w:rsidP="009870BA">
      <w:pPr>
        <w:jc w:val="both"/>
        <w:rPr>
          <w:szCs w:val="24"/>
          <w:lang w:val="sl-SI"/>
        </w:rPr>
      </w:pPr>
      <w:r w:rsidRPr="00E23DEC">
        <w:rPr>
          <w:szCs w:val="24"/>
          <w:lang w:val="sl-SI"/>
        </w:rPr>
        <w:t xml:space="preserve">Prijavitelj mora k prijavi priložiti tudi: </w:t>
      </w:r>
    </w:p>
    <w:p w14:paraId="7C9048B7" w14:textId="77777777" w:rsidR="009870BA" w:rsidRPr="00E23DEC" w:rsidRDefault="009870BA" w:rsidP="009870BA">
      <w:pPr>
        <w:pStyle w:val="Odstavekseznama"/>
        <w:numPr>
          <w:ilvl w:val="0"/>
          <w:numId w:val="44"/>
        </w:numPr>
        <w:spacing w:line="259" w:lineRule="auto"/>
        <w:rPr>
          <w:szCs w:val="24"/>
          <w:lang w:val="sl-SI"/>
        </w:rPr>
      </w:pPr>
      <w:r w:rsidRPr="00E23DEC">
        <w:rPr>
          <w:szCs w:val="24"/>
          <w:lang w:val="sl-SI"/>
        </w:rPr>
        <w:t xml:space="preserve">fotokopijo odločbe Uprave Republike Slovenije za varno hrano, veterinarstvo in varstvo rastlin, iz katere bo razvidno, da prijavitelj izpolnjuje predpisane pogoje za začetek delovanja zavetišča; </w:t>
      </w:r>
    </w:p>
    <w:p w14:paraId="4642980E" w14:textId="77777777" w:rsidR="009870BA" w:rsidRPr="00E23DEC" w:rsidRDefault="009870BA" w:rsidP="009870BA">
      <w:pPr>
        <w:pStyle w:val="Odstavekseznama"/>
        <w:numPr>
          <w:ilvl w:val="0"/>
          <w:numId w:val="44"/>
        </w:numPr>
        <w:spacing w:line="259" w:lineRule="auto"/>
        <w:rPr>
          <w:szCs w:val="24"/>
          <w:lang w:val="sl-SI"/>
        </w:rPr>
      </w:pPr>
      <w:r w:rsidRPr="00E23DEC">
        <w:rPr>
          <w:szCs w:val="24"/>
          <w:lang w:val="sl-SI"/>
        </w:rPr>
        <w:t xml:space="preserve">fotokopijo pogodbe, sklenjene z verificirano veterinarsko organizacijo za izvajanje storitev zdravstvenega varstva živali (ali fotokopijo odločbe o podelitvi koncesije za izvajanje storitev zdravstvenega varstva živali, v kolikor je imetniku zavetišča bila podeljena koncesija); </w:t>
      </w:r>
    </w:p>
    <w:p w14:paraId="03D0296E" w14:textId="77777777" w:rsidR="009870BA" w:rsidRPr="00E23DEC" w:rsidRDefault="009870BA" w:rsidP="009870BA">
      <w:pPr>
        <w:pStyle w:val="Odstavekseznama"/>
        <w:numPr>
          <w:ilvl w:val="0"/>
          <w:numId w:val="44"/>
        </w:numPr>
        <w:spacing w:line="259" w:lineRule="auto"/>
        <w:rPr>
          <w:szCs w:val="24"/>
          <w:lang w:val="sl-SI"/>
        </w:rPr>
      </w:pPr>
      <w:r w:rsidRPr="00E23DEC">
        <w:rPr>
          <w:szCs w:val="24"/>
          <w:lang w:val="sl-SI"/>
        </w:rPr>
        <w:t xml:space="preserve">fotokopijo cenika storitev zdravstvenega varstva živali; </w:t>
      </w:r>
    </w:p>
    <w:p w14:paraId="63D21A5B" w14:textId="77777777" w:rsidR="009870BA" w:rsidRPr="00E23DEC" w:rsidRDefault="009870BA" w:rsidP="009870BA">
      <w:pPr>
        <w:pStyle w:val="Odstavekseznama"/>
        <w:numPr>
          <w:ilvl w:val="0"/>
          <w:numId w:val="44"/>
        </w:numPr>
        <w:spacing w:line="259" w:lineRule="auto"/>
        <w:rPr>
          <w:szCs w:val="24"/>
          <w:lang w:val="sl-SI"/>
        </w:rPr>
      </w:pPr>
      <w:r w:rsidRPr="00E23DEC">
        <w:rPr>
          <w:szCs w:val="24"/>
          <w:lang w:val="sl-SI"/>
        </w:rPr>
        <w:t xml:space="preserve">fotokopijo prometnega dovoljenja vozila za prevoz živali; </w:t>
      </w:r>
    </w:p>
    <w:p w14:paraId="0E49F425" w14:textId="77777777" w:rsidR="009870BA" w:rsidRPr="00E23DEC" w:rsidRDefault="009870BA" w:rsidP="009870BA">
      <w:pPr>
        <w:pStyle w:val="Odstavekseznama"/>
        <w:numPr>
          <w:ilvl w:val="0"/>
          <w:numId w:val="44"/>
        </w:numPr>
        <w:spacing w:line="259" w:lineRule="auto"/>
        <w:rPr>
          <w:szCs w:val="24"/>
          <w:lang w:val="sl-SI"/>
        </w:rPr>
      </w:pPr>
      <w:r w:rsidRPr="00E23DEC">
        <w:rPr>
          <w:szCs w:val="24"/>
          <w:lang w:val="sl-SI"/>
        </w:rPr>
        <w:t xml:space="preserve">fotokopijo internega akta o veterinarsko-sanitarnem redu zavetišča; </w:t>
      </w:r>
    </w:p>
    <w:p w14:paraId="4627F62C" w14:textId="77777777" w:rsidR="009870BA" w:rsidRPr="00E23DEC" w:rsidRDefault="009870BA" w:rsidP="009870BA">
      <w:pPr>
        <w:pStyle w:val="Odstavekseznama"/>
        <w:numPr>
          <w:ilvl w:val="0"/>
          <w:numId w:val="44"/>
        </w:numPr>
        <w:spacing w:line="259" w:lineRule="auto"/>
        <w:rPr>
          <w:szCs w:val="24"/>
          <w:lang w:val="sl-SI"/>
        </w:rPr>
      </w:pPr>
      <w:r w:rsidRPr="00E23DEC">
        <w:rPr>
          <w:szCs w:val="24"/>
          <w:lang w:val="sl-SI"/>
        </w:rPr>
        <w:t xml:space="preserve">potrdilo pristojnega organa, da ima prijavitelj poravnane vse davke in prispevke, ki ne sme biti starejše od tridesetih dni od dneva izteka roka za prijavo na javni razpis; </w:t>
      </w:r>
    </w:p>
    <w:p w14:paraId="061BE1CF" w14:textId="77777777" w:rsidR="009870BA" w:rsidRPr="00E23DEC" w:rsidRDefault="009870BA" w:rsidP="009870BA">
      <w:pPr>
        <w:pStyle w:val="Odstavekseznama"/>
        <w:numPr>
          <w:ilvl w:val="0"/>
          <w:numId w:val="44"/>
        </w:numPr>
        <w:spacing w:line="259" w:lineRule="auto"/>
        <w:rPr>
          <w:szCs w:val="24"/>
          <w:lang w:val="sl-SI"/>
        </w:rPr>
      </w:pPr>
      <w:r w:rsidRPr="00E23DEC">
        <w:rPr>
          <w:szCs w:val="24"/>
          <w:lang w:val="sl-SI"/>
        </w:rPr>
        <w:t xml:space="preserve">fotokopijo sklenjenega zavarovanja odgovornosti za škodo, ki jo prijavitelj lahko povzroči tretji osebi ali občini zaradi nevestnega izvajanja oskrbe zapuščenih živali. </w:t>
      </w:r>
    </w:p>
    <w:p w14:paraId="76B28448" w14:textId="77777777" w:rsidR="009870BA" w:rsidRPr="00E23DEC" w:rsidRDefault="009870BA" w:rsidP="009870BA">
      <w:pPr>
        <w:jc w:val="both"/>
        <w:rPr>
          <w:szCs w:val="24"/>
          <w:lang w:val="sl-SI"/>
        </w:rPr>
      </w:pPr>
    </w:p>
    <w:p w14:paraId="3989C64D" w14:textId="77777777" w:rsidR="009870BA" w:rsidRPr="00E23DEC" w:rsidRDefault="009870BA" w:rsidP="009870BA">
      <w:pPr>
        <w:jc w:val="both"/>
        <w:rPr>
          <w:szCs w:val="24"/>
          <w:lang w:val="sl-SI"/>
        </w:rPr>
      </w:pPr>
      <w:r w:rsidRPr="00E23DEC">
        <w:rPr>
          <w:szCs w:val="24"/>
          <w:lang w:val="sl-SI"/>
        </w:rPr>
        <w:t xml:space="preserve">Prijavitelj mora predložiti reference za tiste izkušnje, ki jih bo navedel v obrazcu 5. </w:t>
      </w:r>
      <w:proofErr w:type="spellStart"/>
      <w:r w:rsidRPr="00E23DEC">
        <w:rPr>
          <w:szCs w:val="24"/>
          <w:lang w:val="sl-SI"/>
        </w:rPr>
        <w:t>Koncedent</w:t>
      </w:r>
      <w:proofErr w:type="spellEnd"/>
      <w:r w:rsidRPr="00E23DEC">
        <w:rPr>
          <w:szCs w:val="24"/>
          <w:lang w:val="sl-SI"/>
        </w:rPr>
        <w:t xml:space="preserve"> bo pri odločitvi upošteval samo izkušnje prijavitelja, ki bodo dokazane s priloženimi referencami. Vsaka referenca mora biti podpisana in ožigosana s strani njenega izdajatelja. </w:t>
      </w:r>
    </w:p>
    <w:p w14:paraId="75895375" w14:textId="77777777" w:rsidR="009870BA" w:rsidRPr="00E23DEC" w:rsidRDefault="009870BA" w:rsidP="009870BA">
      <w:pPr>
        <w:jc w:val="both"/>
        <w:rPr>
          <w:szCs w:val="24"/>
          <w:lang w:val="sl-SI"/>
        </w:rPr>
      </w:pPr>
    </w:p>
    <w:p w14:paraId="3053A764" w14:textId="77777777" w:rsidR="009870BA" w:rsidRPr="00E23DEC" w:rsidRDefault="009870BA" w:rsidP="009870BA">
      <w:pPr>
        <w:jc w:val="both"/>
        <w:rPr>
          <w:szCs w:val="24"/>
          <w:lang w:val="sl-SI"/>
        </w:rPr>
      </w:pPr>
      <w:proofErr w:type="spellStart"/>
      <w:r w:rsidRPr="00E23DEC">
        <w:rPr>
          <w:szCs w:val="24"/>
          <w:lang w:val="sl-SI"/>
        </w:rPr>
        <w:t>Koncedent</w:t>
      </w:r>
      <w:proofErr w:type="spellEnd"/>
      <w:r w:rsidRPr="00E23DEC">
        <w:rPr>
          <w:szCs w:val="24"/>
          <w:lang w:val="sl-SI"/>
        </w:rPr>
        <w:t xml:space="preserve"> ima pravico od prijavitelja zahtevati vpogled v izvirnike listin in zahtevati predložitev dodatnih listin ali pojasnil. </w:t>
      </w:r>
    </w:p>
    <w:p w14:paraId="144972C9" w14:textId="77777777" w:rsidR="009870BA" w:rsidRPr="00E23DEC" w:rsidRDefault="009870BA" w:rsidP="009870BA">
      <w:pPr>
        <w:jc w:val="both"/>
        <w:rPr>
          <w:szCs w:val="24"/>
          <w:lang w:val="sl-SI"/>
        </w:rPr>
      </w:pPr>
    </w:p>
    <w:p w14:paraId="60C5391F" w14:textId="77777777" w:rsidR="009870BA" w:rsidRPr="00E23DEC" w:rsidRDefault="009870BA" w:rsidP="009870BA">
      <w:pPr>
        <w:jc w:val="both"/>
        <w:rPr>
          <w:szCs w:val="24"/>
          <w:lang w:val="sl-SI"/>
        </w:rPr>
      </w:pPr>
      <w:r w:rsidRPr="00E23DEC">
        <w:rPr>
          <w:b/>
          <w:bCs/>
          <w:szCs w:val="24"/>
          <w:lang w:val="sl-SI"/>
        </w:rPr>
        <w:t>8. Merilo za izbor koncesionarja:</w:t>
      </w:r>
      <w:r w:rsidRPr="00E23DEC">
        <w:rPr>
          <w:szCs w:val="24"/>
          <w:lang w:val="sl-SI"/>
        </w:rPr>
        <w:t xml:space="preserve"> </w:t>
      </w:r>
      <w:proofErr w:type="spellStart"/>
      <w:r w:rsidRPr="00E23DEC">
        <w:rPr>
          <w:szCs w:val="24"/>
          <w:lang w:val="sl-SI"/>
        </w:rPr>
        <w:t>koncedent</w:t>
      </w:r>
      <w:proofErr w:type="spellEnd"/>
      <w:r w:rsidRPr="00E23DEC">
        <w:rPr>
          <w:szCs w:val="24"/>
          <w:lang w:val="sl-SI"/>
        </w:rPr>
        <w:t xml:space="preserve"> bo izmed prijaviteljev, ki bodo izpolnjevali pogoje iz 6. točke tega razpisa, izbral tistega prijavitelja, ki bo ponudil najnižjo skupno ponujeno ceno v EUR brez DDV, zaokroženo na dve decimalni mesti natančno. </w:t>
      </w:r>
    </w:p>
    <w:p w14:paraId="092D4BA2" w14:textId="77777777" w:rsidR="009870BA" w:rsidRPr="00E23DEC" w:rsidRDefault="009870BA" w:rsidP="009870BA">
      <w:pPr>
        <w:jc w:val="both"/>
        <w:rPr>
          <w:szCs w:val="24"/>
          <w:lang w:val="sl-SI"/>
        </w:rPr>
      </w:pPr>
    </w:p>
    <w:p w14:paraId="29BB3283" w14:textId="77777777" w:rsidR="009870BA" w:rsidRPr="00E23DEC" w:rsidRDefault="009870BA" w:rsidP="009870BA">
      <w:pPr>
        <w:jc w:val="both"/>
        <w:rPr>
          <w:szCs w:val="24"/>
          <w:lang w:val="sl-SI"/>
        </w:rPr>
      </w:pPr>
      <w:r w:rsidRPr="00E23DEC">
        <w:rPr>
          <w:b/>
          <w:bCs/>
          <w:szCs w:val="24"/>
          <w:lang w:val="sl-SI"/>
        </w:rPr>
        <w:t>9. Način financiranja gospodarske javne službe:</w:t>
      </w:r>
      <w:r w:rsidRPr="00E23DEC">
        <w:rPr>
          <w:szCs w:val="24"/>
          <w:lang w:val="sl-SI"/>
        </w:rPr>
        <w:t xml:space="preserve"> javna služba, ki jo bo izvajal koncesionar, se financira iz proračuna občine v skladu s potrjenim izvedbenim programom varstva zapuščenih živali. Način plačila se določi v koncesijski pogodbi. </w:t>
      </w:r>
    </w:p>
    <w:p w14:paraId="0D8D88F6" w14:textId="77777777" w:rsidR="009870BA" w:rsidRPr="00E23DEC" w:rsidRDefault="009870BA" w:rsidP="009870BA">
      <w:pPr>
        <w:jc w:val="both"/>
        <w:rPr>
          <w:szCs w:val="24"/>
          <w:lang w:val="sl-SI"/>
        </w:rPr>
      </w:pPr>
    </w:p>
    <w:p w14:paraId="09CBEFC8" w14:textId="77777777" w:rsidR="009870BA" w:rsidRPr="00E23DEC" w:rsidRDefault="009870BA" w:rsidP="009870BA">
      <w:pPr>
        <w:jc w:val="both"/>
        <w:rPr>
          <w:szCs w:val="24"/>
          <w:lang w:val="sl-SI"/>
        </w:rPr>
      </w:pPr>
      <w:r w:rsidRPr="00E23DEC">
        <w:rPr>
          <w:b/>
          <w:bCs/>
          <w:szCs w:val="24"/>
          <w:lang w:val="sl-SI"/>
        </w:rPr>
        <w:t>10. Popolnost, pravilnost prijave na razpis</w:t>
      </w:r>
      <w:r w:rsidRPr="00E23DEC">
        <w:rPr>
          <w:szCs w:val="24"/>
          <w:lang w:val="sl-SI"/>
        </w:rPr>
        <w:t xml:space="preserve"> </w:t>
      </w:r>
    </w:p>
    <w:p w14:paraId="6FBA77C9" w14:textId="77777777" w:rsidR="009870BA" w:rsidRPr="00E23DEC" w:rsidRDefault="009870BA" w:rsidP="009870BA">
      <w:pPr>
        <w:jc w:val="both"/>
        <w:rPr>
          <w:szCs w:val="24"/>
          <w:lang w:val="sl-SI"/>
        </w:rPr>
      </w:pPr>
      <w:r w:rsidRPr="00E23DEC">
        <w:rPr>
          <w:szCs w:val="24"/>
          <w:lang w:val="sl-SI"/>
        </w:rPr>
        <w:t xml:space="preserve">Prijava na javni razpis je pravilna, če prijavitelj izpolnjuje pogoje za podelitev koncesije. Prijava na javni razpis je popolna, če vsebuje vse v javnem razpisu in razpisni dokumentaciji zahtevane dokumente in dokazila. </w:t>
      </w:r>
    </w:p>
    <w:p w14:paraId="5F9259B2" w14:textId="77777777" w:rsidR="009870BA" w:rsidRPr="00E23DEC" w:rsidRDefault="009870BA" w:rsidP="009870BA">
      <w:pPr>
        <w:jc w:val="both"/>
        <w:rPr>
          <w:szCs w:val="24"/>
          <w:lang w:val="sl-SI"/>
        </w:rPr>
      </w:pPr>
    </w:p>
    <w:p w14:paraId="0C87EF4A" w14:textId="77777777" w:rsidR="009870BA" w:rsidRPr="00E23DEC" w:rsidRDefault="009870BA" w:rsidP="009870BA">
      <w:pPr>
        <w:jc w:val="both"/>
        <w:rPr>
          <w:szCs w:val="24"/>
          <w:lang w:val="sl-SI"/>
        </w:rPr>
      </w:pPr>
    </w:p>
    <w:p w14:paraId="55F39364" w14:textId="77777777" w:rsidR="009870BA" w:rsidRPr="00E23DEC" w:rsidRDefault="009870BA" w:rsidP="009870BA">
      <w:pPr>
        <w:jc w:val="both"/>
        <w:rPr>
          <w:b/>
          <w:bCs/>
          <w:szCs w:val="24"/>
          <w:lang w:val="sl-SI"/>
        </w:rPr>
      </w:pPr>
      <w:r w:rsidRPr="00E23DEC">
        <w:rPr>
          <w:b/>
          <w:bCs/>
          <w:szCs w:val="24"/>
          <w:lang w:val="sl-SI"/>
        </w:rPr>
        <w:t xml:space="preserve">11. Rok in način prijave </w:t>
      </w:r>
    </w:p>
    <w:p w14:paraId="7C6A554A" w14:textId="77777777" w:rsidR="009870BA" w:rsidRPr="00E23DEC" w:rsidRDefault="009870BA" w:rsidP="009870BA">
      <w:pPr>
        <w:jc w:val="both"/>
        <w:rPr>
          <w:szCs w:val="24"/>
          <w:lang w:val="sl-SI"/>
        </w:rPr>
      </w:pPr>
      <w:r w:rsidRPr="00E23DEC">
        <w:rPr>
          <w:szCs w:val="24"/>
          <w:lang w:val="sl-SI"/>
        </w:rPr>
        <w:t xml:space="preserve">Prijavitelji morajo oddati prijavo </w:t>
      </w:r>
      <w:r w:rsidRPr="00E23DEC">
        <w:rPr>
          <w:b/>
          <w:bCs/>
          <w:szCs w:val="24"/>
          <w:lang w:val="sl-SI"/>
        </w:rPr>
        <w:t>do 03.05.2024 do 12. ure</w:t>
      </w:r>
      <w:r w:rsidRPr="00E23DEC">
        <w:rPr>
          <w:szCs w:val="24"/>
          <w:lang w:val="sl-SI"/>
        </w:rPr>
        <w:t xml:space="preserve"> na naslov: Občina Tabor, Tabor 21, 3304 Tabor. Prijava je pravočasna, če do tega trenutka prispe po pošti ali je osebno oddana v sprejemni pisarni Občine Tabor. </w:t>
      </w:r>
    </w:p>
    <w:p w14:paraId="165702A7" w14:textId="77777777" w:rsidR="009870BA" w:rsidRPr="00E23DEC" w:rsidRDefault="009870BA" w:rsidP="009870BA">
      <w:pPr>
        <w:jc w:val="both"/>
        <w:rPr>
          <w:szCs w:val="24"/>
          <w:lang w:val="sl-SI"/>
        </w:rPr>
      </w:pPr>
    </w:p>
    <w:p w14:paraId="230D836E" w14:textId="77777777" w:rsidR="009870BA" w:rsidRPr="00E23DEC" w:rsidRDefault="009870BA" w:rsidP="009870BA">
      <w:pPr>
        <w:jc w:val="both"/>
        <w:rPr>
          <w:szCs w:val="24"/>
          <w:lang w:val="sl-SI"/>
        </w:rPr>
      </w:pPr>
      <w:r w:rsidRPr="00E23DEC">
        <w:rPr>
          <w:szCs w:val="24"/>
          <w:lang w:val="sl-SI"/>
        </w:rPr>
        <w:t xml:space="preserve">Prijava mora v vložišče </w:t>
      </w:r>
      <w:proofErr w:type="spellStart"/>
      <w:r w:rsidRPr="00E23DEC">
        <w:rPr>
          <w:szCs w:val="24"/>
          <w:lang w:val="sl-SI"/>
        </w:rPr>
        <w:t>koncedenta</w:t>
      </w:r>
      <w:proofErr w:type="spellEnd"/>
      <w:r w:rsidRPr="00E23DEC">
        <w:rPr>
          <w:szCs w:val="24"/>
          <w:lang w:val="sl-SI"/>
        </w:rPr>
        <w:t xml:space="preserve"> prispeti do navedene ure. Prijave, odposlane pred potekom roka, ki bodo h </w:t>
      </w:r>
      <w:proofErr w:type="spellStart"/>
      <w:r w:rsidRPr="00E23DEC">
        <w:rPr>
          <w:szCs w:val="24"/>
          <w:lang w:val="sl-SI"/>
        </w:rPr>
        <w:t>koncedentu</w:t>
      </w:r>
      <w:proofErr w:type="spellEnd"/>
      <w:r w:rsidRPr="00E23DEC">
        <w:rPr>
          <w:szCs w:val="24"/>
          <w:lang w:val="sl-SI"/>
        </w:rPr>
        <w:t xml:space="preserve"> prispele po zgoraj navedenem roku, bodo izločene kot nepravočasne. V izogib kasnejšim težavam prijavitelj lahko zahteva potrdilo o oddani prijavi s pravilno navedenim datumom in časom oddaje prijave pooblaščeni osebi </w:t>
      </w:r>
      <w:proofErr w:type="spellStart"/>
      <w:r w:rsidRPr="00E23DEC">
        <w:rPr>
          <w:szCs w:val="24"/>
          <w:lang w:val="sl-SI"/>
        </w:rPr>
        <w:t>koncedenta</w:t>
      </w:r>
      <w:proofErr w:type="spellEnd"/>
      <w:r w:rsidRPr="00E23DEC">
        <w:rPr>
          <w:szCs w:val="24"/>
          <w:lang w:val="sl-SI"/>
        </w:rPr>
        <w:t xml:space="preserve">. Prijavitelj prijavo odda v zaprti ovojnici, pri </w:t>
      </w:r>
      <w:r w:rsidRPr="00E23DEC">
        <w:rPr>
          <w:szCs w:val="24"/>
          <w:lang w:val="sl-SI"/>
        </w:rPr>
        <w:lastRenderedPageBreak/>
        <w:t xml:space="preserve">čemer morajo biti listi prijave povezani na tak način, da se jih ne da neopazno razdružiti in odvezati ali dodati posameznih listov k prijavi, z jasno oznako: Ne odpiraj – prijava »Koncesija GJS Zavetišče za živali«. Prijavitelj lahko za označbo ovojnice uporabi prilogo razpisne dokumentacije – ovojnica. </w:t>
      </w:r>
    </w:p>
    <w:p w14:paraId="5877E6BB" w14:textId="77777777" w:rsidR="009870BA" w:rsidRPr="00E23DEC" w:rsidRDefault="009870BA" w:rsidP="009870BA">
      <w:pPr>
        <w:jc w:val="both"/>
        <w:rPr>
          <w:szCs w:val="24"/>
          <w:lang w:val="sl-SI"/>
        </w:rPr>
      </w:pPr>
    </w:p>
    <w:p w14:paraId="0ADB70A0" w14:textId="77777777" w:rsidR="009870BA" w:rsidRPr="00E23DEC" w:rsidRDefault="009870BA" w:rsidP="009870BA">
      <w:pPr>
        <w:jc w:val="both"/>
        <w:rPr>
          <w:szCs w:val="24"/>
          <w:lang w:val="sl-SI"/>
        </w:rPr>
      </w:pPr>
      <w:proofErr w:type="spellStart"/>
      <w:r w:rsidRPr="00E23DEC">
        <w:rPr>
          <w:szCs w:val="24"/>
          <w:lang w:val="sl-SI"/>
        </w:rPr>
        <w:t>Koncedent</w:t>
      </w:r>
      <w:proofErr w:type="spellEnd"/>
      <w:r w:rsidRPr="00E23DEC">
        <w:rPr>
          <w:szCs w:val="24"/>
          <w:lang w:val="sl-SI"/>
        </w:rPr>
        <w:t xml:space="preserve"> ne odgovarja za predčasno odprtje prijave, ki ne bo ustrezno označena skladno s temi navodili. Na vseh ovitkih naj bo navedena firma, točen naslov, telefonska številka in e-naslov prijavitelja. </w:t>
      </w:r>
    </w:p>
    <w:p w14:paraId="1F7C51B1" w14:textId="77777777" w:rsidR="009870BA" w:rsidRPr="00E23DEC" w:rsidRDefault="009870BA" w:rsidP="009870BA">
      <w:pPr>
        <w:jc w:val="both"/>
        <w:rPr>
          <w:szCs w:val="24"/>
          <w:lang w:val="sl-SI"/>
        </w:rPr>
      </w:pPr>
    </w:p>
    <w:p w14:paraId="7F56A32D" w14:textId="77777777" w:rsidR="009870BA" w:rsidRPr="00E23DEC" w:rsidRDefault="009870BA" w:rsidP="009870BA">
      <w:pPr>
        <w:jc w:val="both"/>
        <w:rPr>
          <w:szCs w:val="24"/>
          <w:lang w:val="sl-SI"/>
        </w:rPr>
      </w:pPr>
      <w:r w:rsidRPr="00E23DEC">
        <w:rPr>
          <w:b/>
          <w:bCs/>
          <w:szCs w:val="24"/>
          <w:lang w:val="sl-SI"/>
        </w:rPr>
        <w:t>12. Odpiranje prijav</w:t>
      </w:r>
      <w:r w:rsidRPr="00E23DEC">
        <w:rPr>
          <w:szCs w:val="24"/>
          <w:lang w:val="sl-SI"/>
        </w:rPr>
        <w:t xml:space="preserve"> </w:t>
      </w:r>
    </w:p>
    <w:p w14:paraId="39BEF82C" w14:textId="77777777" w:rsidR="009870BA" w:rsidRPr="00E23DEC" w:rsidRDefault="009870BA" w:rsidP="009870BA">
      <w:pPr>
        <w:jc w:val="both"/>
        <w:rPr>
          <w:szCs w:val="24"/>
          <w:lang w:val="sl-SI"/>
        </w:rPr>
      </w:pPr>
      <w:r w:rsidRPr="00E23DEC">
        <w:rPr>
          <w:szCs w:val="24"/>
          <w:lang w:val="sl-SI"/>
        </w:rPr>
        <w:t xml:space="preserve">Odpiranje prijav bo javno in bo potekalo dne 06.05. 2024 ob 13. uri na naslovu: Občina Tabor, Tabor 21, 3304 Tabor. Pri odpiranju so lahko prisotni zakoniti zastopniki prijaviteljev ali drugi predstavniki prijaviteljev, ki morajo komisiji dati pooblastilo za zastopanje, oboji pa se identificirajo z osebnim dokumentom. </w:t>
      </w:r>
    </w:p>
    <w:p w14:paraId="6E438F84" w14:textId="77777777" w:rsidR="009870BA" w:rsidRPr="00E23DEC" w:rsidRDefault="009870BA" w:rsidP="009870BA">
      <w:pPr>
        <w:jc w:val="both"/>
        <w:rPr>
          <w:szCs w:val="24"/>
          <w:lang w:val="sl-SI"/>
        </w:rPr>
      </w:pPr>
    </w:p>
    <w:p w14:paraId="30E5AB7F" w14:textId="77777777" w:rsidR="009870BA" w:rsidRPr="00E23DEC" w:rsidRDefault="009870BA" w:rsidP="009870BA">
      <w:pPr>
        <w:jc w:val="both"/>
        <w:rPr>
          <w:szCs w:val="24"/>
          <w:lang w:val="sl-SI"/>
        </w:rPr>
      </w:pPr>
      <w:r w:rsidRPr="00E23DEC">
        <w:rPr>
          <w:szCs w:val="24"/>
          <w:lang w:val="sl-SI"/>
        </w:rPr>
        <w:t xml:space="preserve">Nepopolne prijave po dopolnitvi in nepravočasne prijave bo pristojni organ zavrgel s sklepom. </w:t>
      </w:r>
    </w:p>
    <w:p w14:paraId="75F0FA61" w14:textId="77777777" w:rsidR="009870BA" w:rsidRPr="00E23DEC" w:rsidRDefault="009870BA" w:rsidP="009870BA">
      <w:pPr>
        <w:jc w:val="both"/>
        <w:rPr>
          <w:szCs w:val="24"/>
          <w:lang w:val="sl-SI"/>
        </w:rPr>
      </w:pPr>
    </w:p>
    <w:p w14:paraId="38C253E0" w14:textId="77777777" w:rsidR="009870BA" w:rsidRPr="00E23DEC" w:rsidRDefault="009870BA" w:rsidP="009870BA">
      <w:pPr>
        <w:jc w:val="both"/>
        <w:rPr>
          <w:b/>
          <w:bCs/>
          <w:szCs w:val="24"/>
          <w:lang w:val="sl-SI"/>
        </w:rPr>
      </w:pPr>
      <w:r w:rsidRPr="00E23DEC">
        <w:rPr>
          <w:b/>
          <w:bCs/>
          <w:szCs w:val="24"/>
          <w:lang w:val="sl-SI"/>
        </w:rPr>
        <w:t xml:space="preserve">13. Način in rok za izbor koncesionarja </w:t>
      </w:r>
    </w:p>
    <w:p w14:paraId="12187CF0" w14:textId="77777777" w:rsidR="009870BA" w:rsidRPr="00E23DEC" w:rsidRDefault="009870BA" w:rsidP="009870BA">
      <w:pPr>
        <w:jc w:val="both"/>
        <w:rPr>
          <w:szCs w:val="24"/>
          <w:lang w:val="sl-SI"/>
        </w:rPr>
      </w:pPr>
      <w:r w:rsidRPr="00E23DEC">
        <w:rPr>
          <w:szCs w:val="24"/>
          <w:lang w:val="sl-SI"/>
        </w:rPr>
        <w:t xml:space="preserve">Prijava na razpis mora vsebovati vso dokumentacijo, zahtevano v tem razpisu ter v razpisni dokumentaciji in v navodilih prijaviteljem. Prijave, ki ne bodo izpolnjevale razpisnih kriterijev, in prijave, ki ne bodo ustrezno ali pravočasno dopolnjene, bodo izločene iz nadaljnje obravnave. Prijavitelji morajo skladno s tem razpisom in razpisno dokumentacijo predložiti v prijavi strokovne reference in druga dokazila, iz katerih izhaja usposobljenost prijavitelja. </w:t>
      </w:r>
    </w:p>
    <w:p w14:paraId="507DBE61" w14:textId="77777777" w:rsidR="009870BA" w:rsidRPr="00E23DEC" w:rsidRDefault="009870BA" w:rsidP="009870BA">
      <w:pPr>
        <w:jc w:val="both"/>
        <w:rPr>
          <w:szCs w:val="24"/>
          <w:lang w:val="sl-SI"/>
        </w:rPr>
      </w:pPr>
    </w:p>
    <w:p w14:paraId="02FD7C1D" w14:textId="77777777" w:rsidR="009870BA" w:rsidRPr="00E23DEC" w:rsidRDefault="009870BA" w:rsidP="009870BA">
      <w:pPr>
        <w:jc w:val="both"/>
        <w:rPr>
          <w:szCs w:val="24"/>
          <w:lang w:val="sl-SI"/>
        </w:rPr>
      </w:pPr>
      <w:r w:rsidRPr="00E23DEC">
        <w:rPr>
          <w:szCs w:val="24"/>
          <w:lang w:val="sl-SI"/>
        </w:rPr>
        <w:t xml:space="preserve">Strokovna komisija za izvedbo postopka izbire koncesionarja za opravljanje javne službe zavetišča za zapuščene živali in živali v oskrbi na območju Občine Tabor, imenovana s strani Občinskega sveta Občine Tabor, bo pripravila predlog za izbiro koncesionarja v petnajstih (15) dneh po dnevu odpiranja prijav. O izbiri koncesionarja v roku trideset dni od prejema predloga komisije direktor občinske uprave izda upravno odločbo. Zoper odločbo je možna pritožba v roku 15 dni od vročitve, na župana Občine Tabor. Zoper dokončno odločbo o izbiri je mogoče začeti upravni spor. </w:t>
      </w:r>
    </w:p>
    <w:p w14:paraId="518F1517" w14:textId="77777777" w:rsidR="009870BA" w:rsidRPr="00E23DEC" w:rsidRDefault="009870BA" w:rsidP="009870BA">
      <w:pPr>
        <w:jc w:val="both"/>
        <w:rPr>
          <w:szCs w:val="24"/>
          <w:lang w:val="sl-SI"/>
        </w:rPr>
      </w:pPr>
    </w:p>
    <w:p w14:paraId="7928E1CE" w14:textId="77777777" w:rsidR="009870BA" w:rsidRPr="00E23DEC" w:rsidRDefault="009870BA" w:rsidP="009870BA">
      <w:pPr>
        <w:jc w:val="both"/>
        <w:rPr>
          <w:szCs w:val="24"/>
          <w:lang w:val="sl-SI"/>
        </w:rPr>
      </w:pPr>
      <w:r w:rsidRPr="00E23DEC">
        <w:rPr>
          <w:szCs w:val="24"/>
          <w:lang w:val="sl-SI"/>
        </w:rPr>
        <w:t xml:space="preserve">Koncesijsko pogodbo pošlje občinska uprava v podpis izbranemu prijavitelju v roku petnajst (15) dni po pravnomočnosti akta o izbiri iz prejšnjega člena. Izbrani prijavitelj mora koncesijsko pogodbo podpisati najkasneje v roku petnajst (15) dni od dneva prejema le-te, z izvajanjem javne službe pa mora pričeti v najkrajšem možnem času oziroma najkasneje v roku enega (1) meseca od sklenitve koncesijske pogodbe. </w:t>
      </w:r>
    </w:p>
    <w:p w14:paraId="306B937F" w14:textId="77777777" w:rsidR="009870BA" w:rsidRPr="00E23DEC" w:rsidRDefault="009870BA" w:rsidP="009870BA">
      <w:pPr>
        <w:jc w:val="both"/>
        <w:rPr>
          <w:szCs w:val="24"/>
          <w:lang w:val="sl-SI"/>
        </w:rPr>
      </w:pPr>
    </w:p>
    <w:p w14:paraId="2A064C20" w14:textId="77777777" w:rsidR="009870BA" w:rsidRPr="00E23DEC" w:rsidRDefault="009870BA" w:rsidP="009870BA">
      <w:pPr>
        <w:jc w:val="both"/>
        <w:rPr>
          <w:b/>
          <w:bCs/>
          <w:szCs w:val="24"/>
          <w:lang w:val="sl-SI"/>
        </w:rPr>
      </w:pPr>
      <w:r w:rsidRPr="00E23DEC">
        <w:rPr>
          <w:b/>
          <w:bCs/>
          <w:szCs w:val="24"/>
          <w:lang w:val="sl-SI"/>
        </w:rPr>
        <w:t xml:space="preserve">14. Informacije in razpisna dokumentacija </w:t>
      </w:r>
    </w:p>
    <w:p w14:paraId="4EA32B0F" w14:textId="77777777" w:rsidR="009870BA" w:rsidRPr="00E23DEC" w:rsidRDefault="009870BA" w:rsidP="009870BA">
      <w:pPr>
        <w:jc w:val="both"/>
        <w:rPr>
          <w:szCs w:val="24"/>
          <w:lang w:val="sl-SI"/>
        </w:rPr>
      </w:pPr>
      <w:r w:rsidRPr="00E23DEC">
        <w:rPr>
          <w:szCs w:val="24"/>
          <w:lang w:val="sl-SI"/>
        </w:rPr>
        <w:t xml:space="preserve">Razpisna dokumentacija je na voljo na spletni strani Občine Tabor: </w:t>
      </w:r>
      <w:hyperlink r:id="rId18" w:history="1">
        <w:r w:rsidRPr="00E23DEC">
          <w:rPr>
            <w:rStyle w:val="Hiperpovezava"/>
            <w:color w:val="auto"/>
            <w:szCs w:val="24"/>
            <w:lang w:val="sl-SI"/>
          </w:rPr>
          <w:t>https://www.obcina-tabor.si/javnirazpisi</w:t>
        </w:r>
      </w:hyperlink>
      <w:r w:rsidRPr="00E23DEC">
        <w:rPr>
          <w:szCs w:val="24"/>
          <w:lang w:val="sl-SI"/>
        </w:rPr>
        <w:t xml:space="preserve">. </w:t>
      </w:r>
    </w:p>
    <w:p w14:paraId="64B7CA92" w14:textId="77777777" w:rsidR="009870BA" w:rsidRPr="00E23DEC" w:rsidRDefault="009870BA" w:rsidP="009870BA">
      <w:pPr>
        <w:jc w:val="both"/>
        <w:rPr>
          <w:szCs w:val="24"/>
          <w:lang w:val="sl-SI"/>
        </w:rPr>
      </w:pPr>
      <w:r w:rsidRPr="00E23DEC">
        <w:rPr>
          <w:szCs w:val="24"/>
          <w:lang w:val="sl-SI"/>
        </w:rPr>
        <w:t xml:space="preserve">Kontaktna oseba: </w:t>
      </w:r>
    </w:p>
    <w:p w14:paraId="79E320FF" w14:textId="77777777" w:rsidR="009870BA" w:rsidRPr="00E23DEC" w:rsidRDefault="009870BA" w:rsidP="009870BA">
      <w:pPr>
        <w:jc w:val="both"/>
        <w:rPr>
          <w:szCs w:val="24"/>
          <w:lang w:val="sl-SI"/>
        </w:rPr>
      </w:pPr>
      <w:r w:rsidRPr="00E23DEC">
        <w:rPr>
          <w:szCs w:val="24"/>
          <w:lang w:val="sl-SI"/>
        </w:rPr>
        <w:t xml:space="preserve">Saša Zidanšek Obreza, e-naslov: </w:t>
      </w:r>
      <w:hyperlink r:id="rId19" w:history="1">
        <w:r w:rsidRPr="00E23DEC">
          <w:rPr>
            <w:rStyle w:val="Hiperpovezava"/>
            <w:color w:val="auto"/>
            <w:szCs w:val="24"/>
            <w:lang w:val="sl-SI"/>
          </w:rPr>
          <w:t>sasa.zidansek.obreza@obcina-tabor.si</w:t>
        </w:r>
      </w:hyperlink>
      <w:r w:rsidRPr="00E23DEC">
        <w:rPr>
          <w:szCs w:val="24"/>
          <w:lang w:val="sl-SI"/>
        </w:rPr>
        <w:t xml:space="preserve">, telefon: 03 705 70 88. </w:t>
      </w:r>
    </w:p>
    <w:p w14:paraId="1975CE4D" w14:textId="77777777" w:rsidR="009870BA" w:rsidRPr="00E23DEC" w:rsidRDefault="009870BA" w:rsidP="009870BA">
      <w:pPr>
        <w:jc w:val="both"/>
        <w:rPr>
          <w:szCs w:val="24"/>
          <w:lang w:val="sl-SI"/>
        </w:rPr>
      </w:pPr>
    </w:p>
    <w:p w14:paraId="57781698" w14:textId="77777777" w:rsidR="009870BA" w:rsidRPr="00E23DEC" w:rsidRDefault="009870BA" w:rsidP="009870BA">
      <w:pPr>
        <w:jc w:val="both"/>
        <w:rPr>
          <w:szCs w:val="24"/>
          <w:lang w:val="sl-SI"/>
        </w:rPr>
      </w:pPr>
      <w:r w:rsidRPr="00E23DEC">
        <w:rPr>
          <w:szCs w:val="24"/>
          <w:lang w:val="sl-SI"/>
        </w:rPr>
        <w:t xml:space="preserve">Kontaktna oseba je navedena za primere tehničnih težav v zvezi s pridobivanjem razpisne dokumentacije ali uporabo razpisne dokumentacije (npr. težave pri odpiranju dokumentov) in splošna pojasnila v zvezi z razpisom. Vse zahteve za pojasnila v zvezi z vsebino razpisne dokumentacije se lahko naslavljajo le preko elektronske pošte na zgoraj navedeni naslov. Prav tako so za vsebino razpisne dokumentacije relevantna zgolj pojasnila, ki jih </w:t>
      </w:r>
      <w:proofErr w:type="spellStart"/>
      <w:r w:rsidRPr="00E23DEC">
        <w:rPr>
          <w:szCs w:val="24"/>
          <w:lang w:val="sl-SI"/>
        </w:rPr>
        <w:t>koncedent</w:t>
      </w:r>
      <w:proofErr w:type="spellEnd"/>
      <w:r w:rsidRPr="00E23DEC">
        <w:rPr>
          <w:szCs w:val="24"/>
          <w:lang w:val="sl-SI"/>
        </w:rPr>
        <w:t xml:space="preserve"> objavi na spletni strani poleg objave razpisne dokumentacije. Vsa ostala pojasnila, ki niso posredovana na zgoraj predviden način, so zgolj informativne narave in niso pravno zavezujoča. </w:t>
      </w:r>
    </w:p>
    <w:p w14:paraId="3507AF05" w14:textId="77777777" w:rsidR="009870BA" w:rsidRPr="00E23DEC" w:rsidRDefault="009870BA" w:rsidP="009870BA">
      <w:pPr>
        <w:jc w:val="both"/>
        <w:rPr>
          <w:szCs w:val="24"/>
          <w:lang w:val="sl-SI"/>
        </w:rPr>
      </w:pPr>
    </w:p>
    <w:p w14:paraId="02D21894" w14:textId="77777777" w:rsidR="009870BA" w:rsidRPr="00E23DEC" w:rsidRDefault="009870BA" w:rsidP="009870BA">
      <w:pPr>
        <w:jc w:val="both"/>
        <w:rPr>
          <w:b/>
          <w:bCs/>
          <w:szCs w:val="24"/>
          <w:lang w:val="sl-SI"/>
        </w:rPr>
      </w:pPr>
      <w:r w:rsidRPr="00E23DEC">
        <w:rPr>
          <w:b/>
          <w:bCs/>
          <w:szCs w:val="24"/>
          <w:lang w:val="sl-SI"/>
        </w:rPr>
        <w:t>15. Spremembe in dopolnitve razpisne dokumentacije</w:t>
      </w:r>
    </w:p>
    <w:p w14:paraId="51059D5D" w14:textId="77777777" w:rsidR="009870BA" w:rsidRPr="00E23DEC" w:rsidRDefault="009870BA" w:rsidP="009870BA">
      <w:pPr>
        <w:jc w:val="both"/>
        <w:rPr>
          <w:szCs w:val="24"/>
          <w:lang w:val="sl-SI"/>
        </w:rPr>
      </w:pPr>
      <w:r w:rsidRPr="00E23DEC">
        <w:rPr>
          <w:szCs w:val="24"/>
          <w:lang w:val="sl-SI"/>
        </w:rPr>
        <w:t xml:space="preserve">Naročnik lahko najkasneje štiri dni pred pretekom roka za oddajo prijave spremeni in dopolni razpisno dokumentacijo. Sprememba bo v obliki »dopolnila« objavljena na spletni strani občine: </w:t>
      </w:r>
      <w:hyperlink r:id="rId20" w:history="1">
        <w:r w:rsidRPr="00E23DEC">
          <w:rPr>
            <w:rStyle w:val="Hiperpovezava"/>
            <w:color w:val="auto"/>
            <w:szCs w:val="24"/>
            <w:lang w:val="sl-SI"/>
          </w:rPr>
          <w:t>https://www.obcina-tabor.si/javnirazpisi</w:t>
        </w:r>
      </w:hyperlink>
      <w:r w:rsidRPr="00E23DEC">
        <w:rPr>
          <w:szCs w:val="24"/>
          <w:lang w:val="sl-SI"/>
        </w:rPr>
        <w:t>.</w:t>
      </w:r>
    </w:p>
    <w:p w14:paraId="5F72CA15" w14:textId="77777777" w:rsidR="009870BA" w:rsidRPr="00E23DEC" w:rsidRDefault="009870BA" w:rsidP="009870BA">
      <w:pPr>
        <w:jc w:val="both"/>
        <w:rPr>
          <w:szCs w:val="24"/>
          <w:lang w:val="sl-SI"/>
        </w:rPr>
      </w:pPr>
    </w:p>
    <w:p w14:paraId="51BF7B8B" w14:textId="77777777" w:rsidR="009870BA" w:rsidRPr="00E23DEC" w:rsidRDefault="009870BA" w:rsidP="009870BA">
      <w:pPr>
        <w:jc w:val="both"/>
        <w:rPr>
          <w:szCs w:val="24"/>
          <w:lang w:val="sl-SI"/>
        </w:rPr>
      </w:pPr>
      <w:r w:rsidRPr="00E23DEC">
        <w:rPr>
          <w:szCs w:val="24"/>
          <w:lang w:val="sl-SI"/>
        </w:rPr>
        <w:t>Naročnik bo v tem primeru po potrebi podaljšal rok za oddajo prijave, da bo prijaviteljem omogočil upoštevanje dopolnitev oziroma sprememb razpisne dokumentacije. Z odložitvijo roka za oddajo prijave se pravice in obveznosti naročnika in prijaviteljev vežejo na nove roke, ki posledično izhajajo iz podaljšanega roka za oddajo prijave.</w:t>
      </w:r>
    </w:p>
    <w:p w14:paraId="39F35D43" w14:textId="77777777" w:rsidR="009870BA" w:rsidRPr="00E23DEC" w:rsidRDefault="009870BA" w:rsidP="009870BA">
      <w:pPr>
        <w:jc w:val="both"/>
        <w:rPr>
          <w:szCs w:val="24"/>
          <w:lang w:val="sl-SI"/>
        </w:rPr>
      </w:pPr>
      <w:r w:rsidRPr="00E23DEC">
        <w:rPr>
          <w:szCs w:val="24"/>
          <w:lang w:val="sl-SI"/>
        </w:rPr>
        <w:t xml:space="preserve"> </w:t>
      </w:r>
    </w:p>
    <w:p w14:paraId="484D9E0B" w14:textId="77777777" w:rsidR="009870BA" w:rsidRPr="00E23DEC" w:rsidRDefault="009870BA" w:rsidP="009870BA">
      <w:pPr>
        <w:jc w:val="both"/>
        <w:rPr>
          <w:szCs w:val="24"/>
          <w:lang w:val="sl-SI"/>
        </w:rPr>
      </w:pPr>
    </w:p>
    <w:p w14:paraId="64B4E981" w14:textId="77777777" w:rsidR="009870BA" w:rsidRPr="00E23DEC" w:rsidRDefault="009870BA" w:rsidP="009870BA">
      <w:pPr>
        <w:jc w:val="both"/>
        <w:rPr>
          <w:szCs w:val="24"/>
          <w:lang w:val="sl-SI"/>
        </w:rPr>
      </w:pPr>
    </w:p>
    <w:p w14:paraId="5FAD9A60" w14:textId="77777777" w:rsidR="009870BA" w:rsidRPr="00E23DEC" w:rsidRDefault="009870BA" w:rsidP="00EE49C6">
      <w:pPr>
        <w:jc w:val="both"/>
        <w:rPr>
          <w:b/>
          <w:color w:val="0D0D0D" w:themeColor="text1" w:themeTint="F2"/>
          <w:szCs w:val="24"/>
          <w:lang w:val="sl-SI"/>
        </w:rPr>
      </w:pPr>
    </w:p>
    <w:p w14:paraId="2EC1367B" w14:textId="77777777" w:rsidR="009870BA" w:rsidRPr="00E23DEC" w:rsidRDefault="009870BA" w:rsidP="00EE49C6">
      <w:pPr>
        <w:jc w:val="both"/>
        <w:rPr>
          <w:b/>
          <w:color w:val="0D0D0D" w:themeColor="text1" w:themeTint="F2"/>
          <w:szCs w:val="24"/>
          <w:lang w:val="sl-SI"/>
        </w:rPr>
      </w:pPr>
    </w:p>
    <w:p w14:paraId="3E4C7986" w14:textId="77777777" w:rsidR="009870BA" w:rsidRPr="00E23DEC" w:rsidRDefault="009870BA" w:rsidP="00EE49C6">
      <w:pPr>
        <w:jc w:val="both"/>
        <w:rPr>
          <w:b/>
          <w:color w:val="0D0D0D" w:themeColor="text1" w:themeTint="F2"/>
          <w:szCs w:val="24"/>
          <w:lang w:val="sl-SI"/>
        </w:rPr>
      </w:pPr>
    </w:p>
    <w:p w14:paraId="016EE41C" w14:textId="77777777" w:rsidR="009870BA" w:rsidRPr="00E23DEC" w:rsidRDefault="009870BA" w:rsidP="00EE49C6">
      <w:pPr>
        <w:jc w:val="both"/>
        <w:rPr>
          <w:b/>
          <w:color w:val="0D0D0D" w:themeColor="text1" w:themeTint="F2"/>
          <w:szCs w:val="24"/>
          <w:lang w:val="sl-SI"/>
        </w:rPr>
      </w:pPr>
    </w:p>
    <w:p w14:paraId="0E6C52CE" w14:textId="77777777" w:rsidR="009870BA" w:rsidRPr="00E23DEC" w:rsidRDefault="009870BA" w:rsidP="00EE49C6">
      <w:pPr>
        <w:jc w:val="both"/>
        <w:rPr>
          <w:b/>
          <w:color w:val="0D0D0D" w:themeColor="text1" w:themeTint="F2"/>
          <w:szCs w:val="24"/>
          <w:lang w:val="sl-SI"/>
        </w:rPr>
      </w:pPr>
    </w:p>
    <w:p w14:paraId="6E3BA79F" w14:textId="77777777" w:rsidR="009870BA" w:rsidRPr="00E23DEC" w:rsidRDefault="009870BA" w:rsidP="00EE49C6">
      <w:pPr>
        <w:jc w:val="both"/>
        <w:rPr>
          <w:b/>
          <w:color w:val="0D0D0D" w:themeColor="text1" w:themeTint="F2"/>
          <w:szCs w:val="24"/>
          <w:lang w:val="sl-SI"/>
        </w:rPr>
      </w:pPr>
    </w:p>
    <w:p w14:paraId="1B23083A" w14:textId="77777777" w:rsidR="009870BA" w:rsidRPr="00E23DEC" w:rsidRDefault="009870BA" w:rsidP="00EE49C6">
      <w:pPr>
        <w:jc w:val="both"/>
        <w:rPr>
          <w:b/>
          <w:color w:val="0D0D0D" w:themeColor="text1" w:themeTint="F2"/>
          <w:szCs w:val="24"/>
          <w:lang w:val="sl-SI"/>
        </w:rPr>
      </w:pPr>
    </w:p>
    <w:p w14:paraId="7716E656" w14:textId="77777777" w:rsidR="00E13501" w:rsidRPr="00E23DEC" w:rsidRDefault="00E13501" w:rsidP="00EE49C6">
      <w:pPr>
        <w:jc w:val="both"/>
        <w:rPr>
          <w:b/>
          <w:color w:val="0D0D0D" w:themeColor="text1" w:themeTint="F2"/>
          <w:szCs w:val="24"/>
          <w:lang w:val="sl-SI"/>
        </w:rPr>
      </w:pPr>
    </w:p>
    <w:tbl>
      <w:tblPr>
        <w:tblStyle w:val="Tabelamre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2"/>
        <w:gridCol w:w="3680"/>
      </w:tblGrid>
      <w:tr w:rsidR="00150DD9" w:rsidRPr="00E23DEC" w14:paraId="69AE9442" w14:textId="77777777" w:rsidTr="00C61019">
        <w:tc>
          <w:tcPr>
            <w:tcW w:w="5372" w:type="dxa"/>
          </w:tcPr>
          <w:p w14:paraId="5343C546" w14:textId="76250218" w:rsidR="00494D3E" w:rsidRPr="00E23DEC" w:rsidRDefault="00494D3E" w:rsidP="00494D3E">
            <w:pPr>
              <w:rPr>
                <w:szCs w:val="24"/>
                <w:lang w:val="sl-SI"/>
              </w:rPr>
            </w:pPr>
            <w:r w:rsidRPr="00E23DEC">
              <w:rPr>
                <w:szCs w:val="24"/>
                <w:lang w:val="sl-SI"/>
              </w:rPr>
              <w:t xml:space="preserve">Št. zadeve: </w:t>
            </w:r>
            <w:r w:rsidR="009870BA" w:rsidRPr="00E23DEC">
              <w:rPr>
                <w:szCs w:val="24"/>
                <w:lang w:val="sl-SI"/>
              </w:rPr>
              <w:t>014-0001/2024-2</w:t>
            </w:r>
            <w:r w:rsidRPr="00E23DEC">
              <w:rPr>
                <w:szCs w:val="24"/>
                <w:lang w:val="sl-SI"/>
              </w:rPr>
              <w:t xml:space="preserve">   </w:t>
            </w:r>
          </w:p>
          <w:p w14:paraId="09A3ADB7" w14:textId="69F3F022" w:rsidR="00150DD9" w:rsidRPr="00E23DEC" w:rsidRDefault="00150DD9" w:rsidP="00EE49C6">
            <w:pPr>
              <w:spacing w:after="269"/>
              <w:ind w:right="2"/>
              <w:jc w:val="both"/>
              <w:rPr>
                <w:color w:val="0D0D0D" w:themeColor="text1" w:themeTint="F2"/>
                <w:szCs w:val="24"/>
                <w:lang w:val="sl-SI"/>
              </w:rPr>
            </w:pPr>
          </w:p>
        </w:tc>
        <w:tc>
          <w:tcPr>
            <w:tcW w:w="3680" w:type="dxa"/>
          </w:tcPr>
          <w:p w14:paraId="674C0026" w14:textId="39CB8899" w:rsidR="00150DD9" w:rsidRPr="00E23DEC" w:rsidRDefault="009870BA" w:rsidP="00EE49C6">
            <w:pPr>
              <w:spacing w:after="269"/>
              <w:ind w:right="2"/>
              <w:jc w:val="both"/>
              <w:rPr>
                <w:color w:val="0D0D0D" w:themeColor="text1" w:themeTint="F2"/>
                <w:szCs w:val="24"/>
                <w:lang w:val="sl-SI"/>
              </w:rPr>
            </w:pPr>
            <w:r w:rsidRPr="00E23DEC">
              <w:rPr>
                <w:color w:val="0D0D0D" w:themeColor="text1" w:themeTint="F2"/>
                <w:szCs w:val="24"/>
                <w:lang w:val="sl-SI"/>
              </w:rPr>
              <w:t xml:space="preserve">                  </w:t>
            </w:r>
            <w:r w:rsidR="00150DD9" w:rsidRPr="00E23DEC">
              <w:rPr>
                <w:color w:val="0D0D0D" w:themeColor="text1" w:themeTint="F2"/>
                <w:szCs w:val="24"/>
                <w:lang w:val="sl-SI"/>
              </w:rPr>
              <w:t>OBČINA TABOR</w:t>
            </w:r>
          </w:p>
        </w:tc>
      </w:tr>
      <w:tr w:rsidR="00150DD9" w:rsidRPr="00E23DEC" w14:paraId="13F5E525" w14:textId="77777777" w:rsidTr="00C61019">
        <w:tc>
          <w:tcPr>
            <w:tcW w:w="5372" w:type="dxa"/>
          </w:tcPr>
          <w:p w14:paraId="697A9BBD" w14:textId="68F2188A" w:rsidR="00150DD9" w:rsidRPr="00E23DEC" w:rsidRDefault="00150DD9" w:rsidP="00EE49C6">
            <w:pPr>
              <w:spacing w:after="269"/>
              <w:ind w:right="2"/>
              <w:jc w:val="both"/>
              <w:rPr>
                <w:color w:val="0D0D0D" w:themeColor="text1" w:themeTint="F2"/>
                <w:szCs w:val="24"/>
                <w:lang w:val="sl-SI"/>
              </w:rPr>
            </w:pPr>
            <w:r w:rsidRPr="00E23DEC">
              <w:rPr>
                <w:color w:val="0D0D0D" w:themeColor="text1" w:themeTint="F2"/>
                <w:szCs w:val="24"/>
                <w:lang w:val="sl-SI"/>
              </w:rPr>
              <w:t xml:space="preserve">Tabor, </w:t>
            </w:r>
            <w:r w:rsidR="009870BA" w:rsidRPr="00E23DEC">
              <w:rPr>
                <w:color w:val="0D0D0D" w:themeColor="text1" w:themeTint="F2"/>
                <w:szCs w:val="24"/>
                <w:lang w:val="sl-SI"/>
              </w:rPr>
              <w:t>4.</w:t>
            </w:r>
            <w:r w:rsidR="009D20B7" w:rsidRPr="00E23DEC">
              <w:rPr>
                <w:color w:val="0D0D0D" w:themeColor="text1" w:themeTint="F2"/>
                <w:szCs w:val="24"/>
                <w:lang w:val="sl-SI"/>
              </w:rPr>
              <w:t xml:space="preserve"> </w:t>
            </w:r>
            <w:r w:rsidR="009870BA" w:rsidRPr="00E23DEC">
              <w:rPr>
                <w:color w:val="0D0D0D" w:themeColor="text1" w:themeTint="F2"/>
                <w:szCs w:val="24"/>
                <w:lang w:val="sl-SI"/>
              </w:rPr>
              <w:t>4.</w:t>
            </w:r>
            <w:r w:rsidR="009D20B7" w:rsidRPr="00E23DEC">
              <w:rPr>
                <w:color w:val="0D0D0D" w:themeColor="text1" w:themeTint="F2"/>
                <w:szCs w:val="24"/>
                <w:lang w:val="sl-SI"/>
              </w:rPr>
              <w:t xml:space="preserve"> 2024</w:t>
            </w:r>
          </w:p>
        </w:tc>
        <w:tc>
          <w:tcPr>
            <w:tcW w:w="3680" w:type="dxa"/>
          </w:tcPr>
          <w:p w14:paraId="1FB593DA" w14:textId="170DD09A" w:rsidR="00150DD9" w:rsidRPr="00E23DEC" w:rsidRDefault="009870BA" w:rsidP="00EE49C6">
            <w:pPr>
              <w:spacing w:after="269"/>
              <w:ind w:right="2"/>
              <w:jc w:val="both"/>
              <w:rPr>
                <w:color w:val="0D0D0D" w:themeColor="text1" w:themeTint="F2"/>
                <w:szCs w:val="24"/>
                <w:lang w:val="sl-SI"/>
              </w:rPr>
            </w:pPr>
            <w:r w:rsidRPr="00E23DEC">
              <w:rPr>
                <w:color w:val="0D0D0D" w:themeColor="text1" w:themeTint="F2"/>
                <w:szCs w:val="24"/>
                <w:lang w:val="sl-SI"/>
              </w:rPr>
              <w:t xml:space="preserve">      </w:t>
            </w:r>
            <w:r w:rsidR="00150DD9" w:rsidRPr="00E23DEC">
              <w:rPr>
                <w:color w:val="0D0D0D" w:themeColor="text1" w:themeTint="F2"/>
                <w:szCs w:val="24"/>
                <w:lang w:val="sl-SI"/>
              </w:rPr>
              <w:t xml:space="preserve">župan Marko </w:t>
            </w:r>
            <w:proofErr w:type="spellStart"/>
            <w:r w:rsidR="00150DD9" w:rsidRPr="00E23DEC">
              <w:rPr>
                <w:color w:val="0D0D0D" w:themeColor="text1" w:themeTint="F2"/>
                <w:szCs w:val="24"/>
                <w:lang w:val="sl-SI"/>
              </w:rPr>
              <w:t>Semprimožnik</w:t>
            </w:r>
            <w:proofErr w:type="spellEnd"/>
            <w:r w:rsidR="00150DD9" w:rsidRPr="00E23DEC">
              <w:rPr>
                <w:color w:val="0D0D0D" w:themeColor="text1" w:themeTint="F2"/>
                <w:szCs w:val="24"/>
                <w:lang w:val="sl-SI"/>
              </w:rPr>
              <w:t xml:space="preserve">, </w:t>
            </w:r>
            <w:proofErr w:type="spellStart"/>
            <w:r w:rsidR="00150DD9" w:rsidRPr="00E23DEC">
              <w:rPr>
                <w:color w:val="0D0D0D" w:themeColor="text1" w:themeTint="F2"/>
                <w:szCs w:val="24"/>
                <w:lang w:val="sl-SI"/>
              </w:rPr>
              <w:t>l.r</w:t>
            </w:r>
            <w:proofErr w:type="spellEnd"/>
            <w:r w:rsidR="00150DD9" w:rsidRPr="00E23DEC">
              <w:rPr>
                <w:color w:val="0D0D0D" w:themeColor="text1" w:themeTint="F2"/>
                <w:szCs w:val="24"/>
                <w:lang w:val="sl-SI"/>
              </w:rPr>
              <w:t>.</w:t>
            </w:r>
          </w:p>
        </w:tc>
      </w:tr>
    </w:tbl>
    <w:p w14:paraId="0FFA68EC" w14:textId="19C04D1F" w:rsidR="005E652A" w:rsidRPr="00E23DEC" w:rsidRDefault="005E652A" w:rsidP="00EE49C6">
      <w:pPr>
        <w:pStyle w:val="Telobesedila"/>
        <w:spacing w:line="276" w:lineRule="auto"/>
        <w:rPr>
          <w:b/>
          <w:bCs/>
          <w:szCs w:val="24"/>
          <w:lang w:val="sl-SI" w:eastAsia="sl-SI"/>
        </w:rPr>
      </w:pPr>
    </w:p>
    <w:p w14:paraId="015B51E4" w14:textId="77777777" w:rsidR="000D3BF9" w:rsidRPr="009870BA" w:rsidRDefault="000D3BF9" w:rsidP="00EE49C6">
      <w:pPr>
        <w:pStyle w:val="Telobesedila"/>
        <w:spacing w:line="276" w:lineRule="auto"/>
        <w:rPr>
          <w:b/>
          <w:bCs/>
          <w:szCs w:val="24"/>
          <w:lang w:val="sl-SI" w:eastAsia="sl-SI"/>
        </w:rPr>
      </w:pPr>
    </w:p>
    <w:sectPr w:rsidR="000D3BF9" w:rsidRPr="009870BA" w:rsidSect="00670806">
      <w:headerReference w:type="default" r:id="rId21"/>
      <w:footerReference w:type="even" r:id="rId22"/>
      <w:footerReference w:type="default" r:id="rId23"/>
      <w:footerReference w:type="first" r:id="rId24"/>
      <w:type w:val="continuous"/>
      <w:pgSz w:w="11906" w:h="16838" w:code="9"/>
      <w:pgMar w:top="1135" w:right="1133"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8795D" w14:textId="77777777" w:rsidR="00286A1F" w:rsidRDefault="00286A1F" w:rsidP="00112B9D">
      <w:r>
        <w:separator/>
      </w:r>
    </w:p>
  </w:endnote>
  <w:endnote w:type="continuationSeparator" w:id="0">
    <w:p w14:paraId="557F1D6F" w14:textId="77777777" w:rsidR="00286A1F" w:rsidRDefault="00286A1F" w:rsidP="0011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 Sans D EE">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DJEFGI+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01956"/>
      <w:docPartObj>
        <w:docPartGallery w:val="Page Numbers (Bottom of Page)"/>
        <w:docPartUnique/>
      </w:docPartObj>
    </w:sdtPr>
    <w:sdtContent>
      <w:p w14:paraId="7D65480A" w14:textId="77777777" w:rsidR="00AC77A9" w:rsidRDefault="00AC77A9">
        <w:pPr>
          <w:pStyle w:val="Noga"/>
        </w:pPr>
        <w:r>
          <w:rPr>
            <w:noProof/>
          </w:rPr>
          <mc:AlternateContent>
            <mc:Choice Requires="wpg">
              <w:drawing>
                <wp:anchor distT="0" distB="0" distL="114300" distR="114300" simplePos="0" relativeHeight="251659264" behindDoc="0" locked="0" layoutInCell="1" allowOverlap="1" wp14:anchorId="4434DBDA" wp14:editId="3AE325DE">
                  <wp:simplePos x="0" y="0"/>
                  <wp:positionH relativeFrom="page">
                    <wp:align>center</wp:align>
                  </wp:positionH>
                  <wp:positionV relativeFrom="bottomMargin">
                    <wp:align>center</wp:align>
                  </wp:positionV>
                  <wp:extent cx="7781925" cy="190500"/>
                  <wp:effectExtent l="9525" t="9525" r="9525" b="0"/>
                  <wp:wrapNone/>
                  <wp:docPr id="6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59451" w14:textId="77777777" w:rsidR="00AC77A9" w:rsidRDefault="00AC77A9">
                                <w:pPr>
                                  <w:jc w:val="center"/>
                                </w:pPr>
                                <w:r>
                                  <w:fldChar w:fldCharType="begin"/>
                                </w:r>
                                <w:r>
                                  <w:instrText xml:space="preserve"> PAGE    \* MERGEFORMAT </w:instrText>
                                </w:r>
                                <w:r>
                                  <w:fldChar w:fldCharType="separate"/>
                                </w:r>
                                <w:r w:rsidRPr="00112B9D">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434DBDA" id="Group 32" o:spid="_x0000_s1029"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">
                  <v:shapetype id="_x0000_t202" coordsize="21600,21600" o:spt="202" path="m,l,21600r21600,l21600,xe">
                    <v:stroke joinstyle="miter"/>
                    <v:path gradientshapeok="t" o:connecttype="rect"/>
                  </v:shapetype>
                  <v:shape id="Text Box 25" o:spid="_x0000_s1030"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oxwgAAANwAAAAPAAAAZHJzL2Rvd25yZXYueG1sRE/Pa8Iw&#10;FL4P/B/CE3abqRu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CRbloxwgAAANwAAAAPAAAA&#10;AAAAAAAAAAAAAAcCAABkcnMvZG93bnJldi54bWxQSwUGAAAAAAMAAwC3AAAA9gIAAAAA&#10;" filled="f" stroked="f">
                    <v:textbox inset="0,0,0,0">
                      <w:txbxContent>
                        <w:p w14:paraId="4EA59451" w14:textId="77777777" w:rsidR="00AC77A9" w:rsidRDefault="00AC77A9">
                          <w:pPr>
                            <w:jc w:val="center"/>
                          </w:pPr>
                          <w:r>
                            <w:fldChar w:fldCharType="begin"/>
                          </w:r>
                          <w:r>
                            <w:instrText xml:space="preserve"> PAGE    \* MERGEFORMAT </w:instrText>
                          </w:r>
                          <w:r>
                            <w:fldChar w:fldCharType="separate"/>
                          </w:r>
                          <w:r w:rsidRPr="00112B9D">
                            <w:rPr>
                              <w:noProof/>
                              <w:color w:val="8C8C8C" w:themeColor="background1" w:themeShade="8C"/>
                            </w:rPr>
                            <w:t>2</w:t>
                          </w:r>
                          <w:r>
                            <w:rPr>
                              <w:noProof/>
                              <w:color w:val="8C8C8C" w:themeColor="background1" w:themeShade="8C"/>
                            </w:rPr>
                            <w:fldChar w:fldCharType="end"/>
                          </w:r>
                        </w:p>
                      </w:txbxContent>
                    </v:textbox>
                  </v:shape>
                  <v:group id="Group 31" o:spid="_x0000_s1031"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" strokecolor="#a5a5a5"/>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0553901"/>
      <w:docPartObj>
        <w:docPartGallery w:val="Page Numbers (Bottom of Page)"/>
        <w:docPartUnique/>
      </w:docPartObj>
    </w:sdtPr>
    <w:sdtEndPr>
      <w:rPr>
        <w:rFonts w:asciiTheme="minorHAnsi" w:hAnsiTheme="minorHAnsi" w:cstheme="minorHAnsi"/>
        <w:noProof/>
        <w:sz w:val="22"/>
        <w:szCs w:val="22"/>
      </w:rPr>
    </w:sdtEndPr>
    <w:sdtContent>
      <w:p w14:paraId="07690065" w14:textId="7CD0A44C" w:rsidR="00AC77A9" w:rsidRPr="003F3E38" w:rsidRDefault="00AC77A9">
        <w:pPr>
          <w:pStyle w:val="Noga"/>
          <w:jc w:val="center"/>
          <w:rPr>
            <w:rFonts w:asciiTheme="minorHAnsi" w:hAnsiTheme="minorHAnsi" w:cstheme="minorHAnsi"/>
            <w:sz w:val="22"/>
            <w:szCs w:val="22"/>
          </w:rPr>
        </w:pPr>
        <w:r w:rsidRPr="003F3E38">
          <w:rPr>
            <w:rFonts w:asciiTheme="minorHAnsi" w:hAnsiTheme="minorHAnsi" w:cstheme="minorHAnsi"/>
            <w:sz w:val="22"/>
            <w:szCs w:val="22"/>
          </w:rPr>
          <w:fldChar w:fldCharType="begin"/>
        </w:r>
        <w:r w:rsidRPr="003F3E38">
          <w:rPr>
            <w:rFonts w:asciiTheme="minorHAnsi" w:hAnsiTheme="minorHAnsi" w:cstheme="minorHAnsi"/>
            <w:sz w:val="22"/>
            <w:szCs w:val="22"/>
          </w:rPr>
          <w:instrText xml:space="preserve"> PAGE   \* MERGEFORMAT </w:instrText>
        </w:r>
        <w:r w:rsidRPr="003F3E38">
          <w:rPr>
            <w:rFonts w:asciiTheme="minorHAnsi" w:hAnsiTheme="minorHAnsi" w:cstheme="minorHAnsi"/>
            <w:sz w:val="22"/>
            <w:szCs w:val="22"/>
          </w:rPr>
          <w:fldChar w:fldCharType="separate"/>
        </w:r>
        <w:r w:rsidR="009010C7" w:rsidRPr="003F3E38">
          <w:rPr>
            <w:rFonts w:asciiTheme="minorHAnsi" w:hAnsiTheme="minorHAnsi" w:cstheme="minorHAnsi"/>
            <w:noProof/>
            <w:sz w:val="22"/>
            <w:szCs w:val="22"/>
          </w:rPr>
          <w:t>6</w:t>
        </w:r>
        <w:r w:rsidRPr="003F3E38">
          <w:rPr>
            <w:rFonts w:asciiTheme="minorHAnsi" w:hAnsiTheme="minorHAnsi" w:cstheme="minorHAnsi"/>
            <w:noProof/>
            <w:sz w:val="22"/>
            <w:szCs w:val="22"/>
          </w:rPr>
          <w:fldChar w:fldCharType="end"/>
        </w:r>
      </w:p>
    </w:sdtContent>
  </w:sdt>
  <w:p w14:paraId="6240D318" w14:textId="77777777" w:rsidR="00AC77A9" w:rsidRDefault="00AC77A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9054904"/>
      <w:docPartObj>
        <w:docPartGallery w:val="Page Numbers (Bottom of Page)"/>
        <w:docPartUnique/>
      </w:docPartObj>
    </w:sdtPr>
    <w:sdtEndPr>
      <w:rPr>
        <w:rFonts w:asciiTheme="minorHAnsi" w:hAnsiTheme="minorHAnsi" w:cstheme="minorHAnsi"/>
        <w:noProof/>
        <w:sz w:val="20"/>
        <w:szCs w:val="16"/>
      </w:rPr>
    </w:sdtEndPr>
    <w:sdtContent>
      <w:p w14:paraId="50A87E1E" w14:textId="198A6DF1" w:rsidR="00AC77A9" w:rsidRPr="002D5C56" w:rsidRDefault="00AC77A9">
        <w:pPr>
          <w:pStyle w:val="Noga"/>
          <w:jc w:val="center"/>
          <w:rPr>
            <w:rFonts w:asciiTheme="minorHAnsi" w:hAnsiTheme="minorHAnsi" w:cstheme="minorHAnsi"/>
            <w:sz w:val="20"/>
            <w:szCs w:val="16"/>
          </w:rPr>
        </w:pPr>
        <w:r w:rsidRPr="002D5C56">
          <w:rPr>
            <w:rFonts w:asciiTheme="minorHAnsi" w:hAnsiTheme="minorHAnsi" w:cstheme="minorHAnsi"/>
            <w:sz w:val="20"/>
            <w:szCs w:val="16"/>
          </w:rPr>
          <w:fldChar w:fldCharType="begin"/>
        </w:r>
        <w:r w:rsidRPr="002D5C56">
          <w:rPr>
            <w:rFonts w:asciiTheme="minorHAnsi" w:hAnsiTheme="minorHAnsi" w:cstheme="minorHAnsi"/>
            <w:sz w:val="20"/>
            <w:szCs w:val="16"/>
          </w:rPr>
          <w:instrText xml:space="preserve"> PAGE   \* MERGEFORMAT </w:instrText>
        </w:r>
        <w:r w:rsidRPr="002D5C56">
          <w:rPr>
            <w:rFonts w:asciiTheme="minorHAnsi" w:hAnsiTheme="minorHAnsi" w:cstheme="minorHAnsi"/>
            <w:sz w:val="20"/>
            <w:szCs w:val="16"/>
          </w:rPr>
          <w:fldChar w:fldCharType="separate"/>
        </w:r>
        <w:r w:rsidR="009010C7" w:rsidRPr="002D5C56">
          <w:rPr>
            <w:rFonts w:asciiTheme="minorHAnsi" w:hAnsiTheme="minorHAnsi" w:cstheme="minorHAnsi"/>
            <w:noProof/>
            <w:sz w:val="20"/>
            <w:szCs w:val="16"/>
          </w:rPr>
          <w:t>1</w:t>
        </w:r>
        <w:r w:rsidRPr="002D5C56">
          <w:rPr>
            <w:rFonts w:asciiTheme="minorHAnsi" w:hAnsiTheme="minorHAnsi" w:cstheme="minorHAnsi"/>
            <w:noProof/>
            <w:sz w:val="20"/>
            <w:szCs w:val="16"/>
          </w:rPr>
          <w:fldChar w:fldCharType="end"/>
        </w:r>
      </w:p>
    </w:sdtContent>
  </w:sdt>
  <w:p w14:paraId="6AFB2A20" w14:textId="77777777" w:rsidR="00AC77A9" w:rsidRDefault="00AC77A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A121A" w14:textId="77777777" w:rsidR="00286A1F" w:rsidRDefault="00286A1F" w:rsidP="00112B9D">
      <w:r>
        <w:separator/>
      </w:r>
    </w:p>
  </w:footnote>
  <w:footnote w:type="continuationSeparator" w:id="0">
    <w:p w14:paraId="3256EE1A" w14:textId="77777777" w:rsidR="00286A1F" w:rsidRDefault="00286A1F" w:rsidP="00112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0476C" w14:textId="77777777" w:rsidR="00AC77A9" w:rsidRPr="003C1E35" w:rsidRDefault="00AC77A9" w:rsidP="00584F07">
    <w:pPr>
      <w:pStyle w:val="Glava"/>
      <w:pBdr>
        <w:between w:val="single" w:sz="4" w:space="1" w:color="4F81BD" w:themeColor="accent1"/>
      </w:pBdr>
      <w:spacing w:line="276" w:lineRule="auto"/>
      <w:jc w:val="center"/>
      <w:rPr>
        <w:rFonts w:asciiTheme="minorHAnsi" w:hAnsiTheme="minorHAnsi" w:cstheme="minorHAnsi"/>
        <w:sz w:val="22"/>
        <w:szCs w:val="22"/>
      </w:rPr>
    </w:pPr>
    <w:r w:rsidRPr="003C1E35">
      <w:rPr>
        <w:rFonts w:asciiTheme="minorHAnsi" w:hAnsiTheme="minorHAnsi" w:cstheme="minorHAnsi"/>
        <w:b/>
        <w:sz w:val="22"/>
        <w:szCs w:val="22"/>
      </w:rPr>
      <w:t>URADNE OBJAVE</w:t>
    </w:r>
    <w:r w:rsidRPr="003C1E35">
      <w:rPr>
        <w:rFonts w:asciiTheme="minorHAnsi" w:hAnsiTheme="minorHAnsi" w:cstheme="minorHAnsi"/>
        <w:sz w:val="22"/>
        <w:szCs w:val="22"/>
      </w:rPr>
      <w:t xml:space="preserve"> </w:t>
    </w:r>
    <w:proofErr w:type="spellStart"/>
    <w:r w:rsidRPr="003C1E35">
      <w:rPr>
        <w:rFonts w:asciiTheme="minorHAnsi" w:hAnsiTheme="minorHAnsi" w:cstheme="minorHAnsi"/>
        <w:sz w:val="22"/>
        <w:szCs w:val="22"/>
      </w:rPr>
      <w:t>Občine</w:t>
    </w:r>
    <w:proofErr w:type="spellEnd"/>
    <w:r w:rsidRPr="003C1E35">
      <w:rPr>
        <w:rFonts w:asciiTheme="minorHAnsi" w:hAnsiTheme="minorHAnsi" w:cstheme="minorHAnsi"/>
        <w:sz w:val="22"/>
        <w:szCs w:val="22"/>
      </w:rPr>
      <w:t xml:space="preserve"> Tabor</w:t>
    </w:r>
  </w:p>
  <w:p w14:paraId="726101C7" w14:textId="02B8EFA5" w:rsidR="00AC77A9" w:rsidRDefault="00AC77A9" w:rsidP="00584F07">
    <w:pPr>
      <w:pStyle w:val="Glava"/>
      <w:pBdr>
        <w:between w:val="single" w:sz="4" w:space="1" w:color="4F81BD" w:themeColor="accent1"/>
      </w:pBdr>
      <w:spacing w:line="276" w:lineRule="auto"/>
      <w:jc w:val="center"/>
    </w:pPr>
    <w:proofErr w:type="spellStart"/>
    <w:r w:rsidRPr="003C1E35">
      <w:rPr>
        <w:rFonts w:asciiTheme="minorHAnsi" w:hAnsiTheme="minorHAnsi" w:cstheme="minorHAnsi"/>
        <w:sz w:val="22"/>
        <w:szCs w:val="22"/>
      </w:rPr>
      <w:t>Št</w:t>
    </w:r>
    <w:proofErr w:type="spellEnd"/>
    <w:r w:rsidRPr="003C1E35">
      <w:rPr>
        <w:rFonts w:asciiTheme="minorHAnsi" w:hAnsiTheme="minorHAnsi" w:cstheme="minorHAnsi"/>
        <w:sz w:val="22"/>
        <w:szCs w:val="22"/>
      </w:rPr>
      <w:t xml:space="preserve">. </w:t>
    </w:r>
    <w:r w:rsidR="009870BA">
      <w:rPr>
        <w:rFonts w:asciiTheme="minorHAnsi" w:hAnsiTheme="minorHAnsi" w:cstheme="minorHAnsi"/>
        <w:sz w:val="22"/>
        <w:szCs w:val="22"/>
      </w:rPr>
      <w:t>4</w:t>
    </w:r>
    <w:r w:rsidRPr="003C1E35">
      <w:rPr>
        <w:rFonts w:asciiTheme="minorHAnsi" w:hAnsiTheme="minorHAnsi" w:cstheme="minorHAnsi"/>
        <w:sz w:val="22"/>
        <w:szCs w:val="22"/>
      </w:rPr>
      <w:t>/202</w:t>
    </w:r>
    <w:r w:rsidR="00D40A68">
      <w:rPr>
        <w:rFonts w:asciiTheme="minorHAnsi" w:hAnsiTheme="minorHAnsi" w:cstheme="minorHAnsi"/>
        <w:sz w:val="22"/>
        <w:szCs w:val="22"/>
      </w:rPr>
      <w:t>4</w:t>
    </w:r>
    <w:r w:rsidRPr="003C1E35">
      <w:rPr>
        <w:rFonts w:asciiTheme="minorHAnsi" w:hAnsiTheme="minorHAnsi" w:cstheme="minorHAnsi"/>
        <w:sz w:val="22"/>
        <w:szCs w:val="22"/>
      </w:rPr>
      <w:t xml:space="preserve"> | </w:t>
    </w:r>
    <w:r w:rsidR="009870BA">
      <w:rPr>
        <w:rFonts w:asciiTheme="minorHAnsi" w:hAnsiTheme="minorHAnsi" w:cstheme="minorHAnsi"/>
        <w:sz w:val="22"/>
        <w:szCs w:val="22"/>
      </w:rPr>
      <w:t>4. 4.</w:t>
    </w:r>
    <w:r w:rsidRPr="003C1E35">
      <w:rPr>
        <w:rFonts w:asciiTheme="minorHAnsi" w:hAnsiTheme="minorHAnsi" w:cstheme="minorHAnsi"/>
        <w:sz w:val="22"/>
        <w:szCs w:val="22"/>
      </w:rPr>
      <w:t xml:space="preserve"> 202</w:t>
    </w:r>
    <w:r w:rsidR="00D40A68">
      <w:rPr>
        <w:rFonts w:asciiTheme="minorHAnsi" w:hAnsiTheme="minorHAnsi" w:cstheme="minorHAnsi"/>
        <w:sz w:val="22"/>
        <w:szCs w:val="22"/>
      </w:rPr>
      <w:t>4</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0504"/>
    <w:multiLevelType w:val="hybridMultilevel"/>
    <w:tmpl w:val="74BA806C"/>
    <w:lvl w:ilvl="0" w:tplc="11DC9DF8">
      <w:start w:val="1"/>
      <w:numFmt w:val="upperRoman"/>
      <w:suff w:val="space"/>
      <w:lvlText w:val="%1."/>
      <w:lvlJc w:val="left"/>
      <w:pPr>
        <w:ind w:left="851" w:hanging="851"/>
      </w:pPr>
      <w:rPr>
        <w:rFonts w:hint="default"/>
        <w:b/>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781514"/>
    <w:multiLevelType w:val="hybridMultilevel"/>
    <w:tmpl w:val="B172EE80"/>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9D23DE"/>
    <w:multiLevelType w:val="hybridMultilevel"/>
    <w:tmpl w:val="68F26C50"/>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287802"/>
    <w:multiLevelType w:val="hybridMultilevel"/>
    <w:tmpl w:val="674ADE2E"/>
    <w:lvl w:ilvl="0" w:tplc="004A73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2BA5AA6"/>
    <w:multiLevelType w:val="hybridMultilevel"/>
    <w:tmpl w:val="C7048CA2"/>
    <w:lvl w:ilvl="0" w:tplc="8BD84B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6EA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456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4A16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814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0E0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3026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A71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26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7341252"/>
    <w:multiLevelType w:val="hybridMultilevel"/>
    <w:tmpl w:val="42D08ACE"/>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A8200E"/>
    <w:multiLevelType w:val="hybridMultilevel"/>
    <w:tmpl w:val="0908F302"/>
    <w:lvl w:ilvl="0" w:tplc="5D2A89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AA8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CFC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222B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64A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F24C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007C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A95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024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AF4FF1"/>
    <w:multiLevelType w:val="hybridMultilevel"/>
    <w:tmpl w:val="95AC558C"/>
    <w:lvl w:ilvl="0" w:tplc="0C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A7CA8"/>
    <w:multiLevelType w:val="hybridMultilevel"/>
    <w:tmpl w:val="D96C8D7E"/>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115235FE"/>
    <w:multiLevelType w:val="hybridMultilevel"/>
    <w:tmpl w:val="2EC6E1F6"/>
    <w:lvl w:ilvl="0" w:tplc="A5AAEF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EE3B30"/>
    <w:multiLevelType w:val="hybridMultilevel"/>
    <w:tmpl w:val="95AC55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1206DB"/>
    <w:multiLevelType w:val="hybridMultilevel"/>
    <w:tmpl w:val="6D26CD94"/>
    <w:lvl w:ilvl="0" w:tplc="3080E59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ED343B"/>
    <w:multiLevelType w:val="hybridMultilevel"/>
    <w:tmpl w:val="14EE6F8E"/>
    <w:lvl w:ilvl="0" w:tplc="38BA8618">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A47BE">
      <w:start w:val="1"/>
      <w:numFmt w:val="lowerLetter"/>
      <w:lvlText w:val="%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4B1B6">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24826">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2886FE">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CD3A2">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E24EE">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AFCA4">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65904">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A712A9"/>
    <w:multiLevelType w:val="hybridMultilevel"/>
    <w:tmpl w:val="32BA889E"/>
    <w:lvl w:ilvl="0" w:tplc="8F567D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1644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CEF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BAF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368D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9E18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CEE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6FB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D694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FF6466D"/>
    <w:multiLevelType w:val="hybridMultilevel"/>
    <w:tmpl w:val="7E1A0EFA"/>
    <w:lvl w:ilvl="0" w:tplc="004A73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05176F"/>
    <w:multiLevelType w:val="hybridMultilevel"/>
    <w:tmpl w:val="E4E49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E80B8D"/>
    <w:multiLevelType w:val="hybridMultilevel"/>
    <w:tmpl w:val="8B8E3E0A"/>
    <w:lvl w:ilvl="0" w:tplc="004A73B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7791056"/>
    <w:multiLevelType w:val="hybridMultilevel"/>
    <w:tmpl w:val="55FAB090"/>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8753B4E"/>
    <w:multiLevelType w:val="hybridMultilevel"/>
    <w:tmpl w:val="95AC55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FE3A08"/>
    <w:multiLevelType w:val="hybridMultilevel"/>
    <w:tmpl w:val="701A38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BC02404"/>
    <w:multiLevelType w:val="hybridMultilevel"/>
    <w:tmpl w:val="EFCE66BA"/>
    <w:lvl w:ilvl="0" w:tplc="E9B6AA5E">
      <w:numFmt w:val="bullet"/>
      <w:lvlText w:val="–"/>
      <w:lvlJc w:val="left"/>
      <w:pPr>
        <w:ind w:left="720" w:hanging="360"/>
      </w:pPr>
      <w:rPr>
        <w:rFonts w:ascii="Arial" w:eastAsia="Times New Roman" w:hAnsi="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2DA00400"/>
    <w:multiLevelType w:val="hybridMultilevel"/>
    <w:tmpl w:val="95AC558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F81F17"/>
    <w:multiLevelType w:val="hybridMultilevel"/>
    <w:tmpl w:val="00701332"/>
    <w:lvl w:ilvl="0" w:tplc="A5AAEF1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D32C20"/>
    <w:multiLevelType w:val="hybridMultilevel"/>
    <w:tmpl w:val="1A3E2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791627"/>
    <w:multiLevelType w:val="hybridMultilevel"/>
    <w:tmpl w:val="1890B296"/>
    <w:lvl w:ilvl="0" w:tplc="004A73B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FEB5FB5"/>
    <w:multiLevelType w:val="hybridMultilevel"/>
    <w:tmpl w:val="CAA6C02A"/>
    <w:lvl w:ilvl="0" w:tplc="C5FE2CB2">
      <w:start w:val="1"/>
      <w:numFmt w:val="decimal"/>
      <w:lvlText w:val="(%1)"/>
      <w:lvlJc w:val="left"/>
      <w:pPr>
        <w:ind w:left="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A44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88C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2E03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F862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659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AE95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8EBE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896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40665FC"/>
    <w:multiLevelType w:val="hybridMultilevel"/>
    <w:tmpl w:val="8848A990"/>
    <w:lvl w:ilvl="0" w:tplc="A5AAEF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85D6654"/>
    <w:multiLevelType w:val="hybridMultilevel"/>
    <w:tmpl w:val="159A304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5D3EF4"/>
    <w:multiLevelType w:val="hybridMultilevel"/>
    <w:tmpl w:val="7AF6C67E"/>
    <w:lvl w:ilvl="0" w:tplc="6FE8AAB8">
      <w:start w:val="1"/>
      <w:numFmt w:val="lowerLetter"/>
      <w:lvlText w:val="%1)"/>
      <w:lvlJc w:val="left"/>
      <w:pPr>
        <w:ind w:left="720" w:hanging="360"/>
      </w:pPr>
      <w:rPr>
        <w:rFonts w:hint="default"/>
        <w:color w:val="000000" w:themeColor="text1"/>
      </w:rPr>
    </w:lvl>
    <w:lvl w:ilvl="1" w:tplc="004A73B4">
      <w:numFmt w:val="bullet"/>
      <w:lvlText w:val="-"/>
      <w:lvlJc w:val="left"/>
      <w:pPr>
        <w:ind w:left="72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AF6D2F"/>
    <w:multiLevelType w:val="hybridMultilevel"/>
    <w:tmpl w:val="E35A8B66"/>
    <w:lvl w:ilvl="0" w:tplc="59348C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3050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86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AC08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3E82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C27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65F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608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248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3813218"/>
    <w:multiLevelType w:val="hybridMultilevel"/>
    <w:tmpl w:val="F3D60B32"/>
    <w:lvl w:ilvl="0" w:tplc="004A73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452599"/>
    <w:multiLevelType w:val="hybridMultilevel"/>
    <w:tmpl w:val="159A3040"/>
    <w:lvl w:ilvl="0" w:tplc="0C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1F3CA5"/>
    <w:multiLevelType w:val="hybridMultilevel"/>
    <w:tmpl w:val="0F70B1E4"/>
    <w:lvl w:ilvl="0" w:tplc="2C925F14">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43C1A87"/>
    <w:multiLevelType w:val="hybridMultilevel"/>
    <w:tmpl w:val="90429DEC"/>
    <w:lvl w:ilvl="0" w:tplc="004A73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7F1866"/>
    <w:multiLevelType w:val="hybridMultilevel"/>
    <w:tmpl w:val="95AC55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2D2B5C"/>
    <w:multiLevelType w:val="hybridMultilevel"/>
    <w:tmpl w:val="AC0E24EE"/>
    <w:lvl w:ilvl="0" w:tplc="004A73B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A34225B"/>
    <w:multiLevelType w:val="hybridMultilevel"/>
    <w:tmpl w:val="64348794"/>
    <w:lvl w:ilvl="0" w:tplc="004A73B4">
      <w:numFmt w:val="bullet"/>
      <w:lvlText w:val="-"/>
      <w:lvlJc w:val="left"/>
      <w:pPr>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B0F6E2C"/>
    <w:multiLevelType w:val="hybridMultilevel"/>
    <w:tmpl w:val="C9D6B442"/>
    <w:lvl w:ilvl="0" w:tplc="CCFA42BE">
      <w:start w:val="1"/>
      <w:numFmt w:val="decimal"/>
      <w:lvlText w:val="(%1)"/>
      <w:lvlJc w:val="left"/>
      <w:pPr>
        <w:ind w:left="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6CC68">
      <w:start w:val="1"/>
      <w:numFmt w:val="lowerLetter"/>
      <w:lvlText w:val="%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4555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EE9B2">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AE431A">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E11AC">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8EA04">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882BA">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6656E">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F9162CB"/>
    <w:multiLevelType w:val="hybridMultilevel"/>
    <w:tmpl w:val="2C90D43C"/>
    <w:lvl w:ilvl="0" w:tplc="2C925F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AE5760">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6007E">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409A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880E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047A4">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02A5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A4318">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5E8CFC">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5370013"/>
    <w:multiLevelType w:val="hybridMultilevel"/>
    <w:tmpl w:val="70C6F21C"/>
    <w:lvl w:ilvl="0" w:tplc="557AB7CA">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CE8F3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04D9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42A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7D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8AC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CC4C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7CBA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3A9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D2B4E"/>
    <w:multiLevelType w:val="hybridMultilevel"/>
    <w:tmpl w:val="1CD68F70"/>
    <w:lvl w:ilvl="0" w:tplc="3080E59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907706"/>
    <w:multiLevelType w:val="hybridMultilevel"/>
    <w:tmpl w:val="C85AA372"/>
    <w:lvl w:ilvl="0" w:tplc="F1CEF4B2">
      <w:start w:val="1"/>
      <w:numFmt w:val="decimal"/>
      <w:lvlText w:val="(%1)"/>
      <w:lvlJc w:val="left"/>
      <w:pPr>
        <w:ind w:left="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6C62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C6B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68E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203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660C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A66A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27F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E0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B9D7815"/>
    <w:multiLevelType w:val="hybridMultilevel"/>
    <w:tmpl w:val="06961EA0"/>
    <w:lvl w:ilvl="0" w:tplc="3FA2B9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6D0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A9F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66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4CB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4B3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816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822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23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91404238">
    <w:abstractNumId w:val="20"/>
  </w:num>
  <w:num w:numId="2" w16cid:durableId="315844418">
    <w:abstractNumId w:val="18"/>
  </w:num>
  <w:num w:numId="3" w16cid:durableId="445083079">
    <w:abstractNumId w:val="8"/>
  </w:num>
  <w:num w:numId="4" w16cid:durableId="1787499126">
    <w:abstractNumId w:val="19"/>
  </w:num>
  <w:num w:numId="5" w16cid:durableId="892813970">
    <w:abstractNumId w:val="21"/>
  </w:num>
  <w:num w:numId="6" w16cid:durableId="1124884773">
    <w:abstractNumId w:val="35"/>
  </w:num>
  <w:num w:numId="7" w16cid:durableId="1877497294">
    <w:abstractNumId w:val="11"/>
  </w:num>
  <w:num w:numId="8" w16cid:durableId="542180690">
    <w:abstractNumId w:val="22"/>
  </w:num>
  <w:num w:numId="9" w16cid:durableId="643461980">
    <w:abstractNumId w:val="9"/>
  </w:num>
  <w:num w:numId="10" w16cid:durableId="627443331">
    <w:abstractNumId w:val="32"/>
  </w:num>
  <w:num w:numId="11" w16cid:durableId="1805004917">
    <w:abstractNumId w:val="28"/>
  </w:num>
  <w:num w:numId="12" w16cid:durableId="1062828995">
    <w:abstractNumId w:val="39"/>
  </w:num>
  <w:num w:numId="13" w16cid:durableId="1206142363">
    <w:abstractNumId w:val="13"/>
  </w:num>
  <w:num w:numId="14" w16cid:durableId="219560045">
    <w:abstractNumId w:val="14"/>
  </w:num>
  <w:num w:numId="15" w16cid:durableId="1780758908">
    <w:abstractNumId w:val="26"/>
  </w:num>
  <w:num w:numId="16" w16cid:durableId="233050127">
    <w:abstractNumId w:val="38"/>
  </w:num>
  <w:num w:numId="17" w16cid:durableId="1128624690">
    <w:abstractNumId w:val="42"/>
  </w:num>
  <w:num w:numId="18" w16cid:durableId="924845702">
    <w:abstractNumId w:val="4"/>
  </w:num>
  <w:num w:numId="19" w16cid:durableId="1622879650">
    <w:abstractNumId w:val="40"/>
  </w:num>
  <w:num w:numId="20" w16cid:durableId="1415932807">
    <w:abstractNumId w:val="7"/>
  </w:num>
  <w:num w:numId="21" w16cid:durableId="1703164139">
    <w:abstractNumId w:val="43"/>
  </w:num>
  <w:num w:numId="22" w16cid:durableId="1123380423">
    <w:abstractNumId w:val="30"/>
  </w:num>
  <w:num w:numId="23" w16cid:durableId="1844858696">
    <w:abstractNumId w:val="33"/>
  </w:num>
  <w:num w:numId="24" w16cid:durableId="1339431630">
    <w:abstractNumId w:val="1"/>
  </w:num>
  <w:num w:numId="25" w16cid:durableId="339047491">
    <w:abstractNumId w:val="0"/>
  </w:num>
  <w:num w:numId="26" w16cid:durableId="143354402">
    <w:abstractNumId w:val="36"/>
  </w:num>
  <w:num w:numId="27" w16cid:durableId="2013023403">
    <w:abstractNumId w:val="25"/>
  </w:num>
  <w:num w:numId="28" w16cid:durableId="183786472">
    <w:abstractNumId w:val="17"/>
  </w:num>
  <w:num w:numId="29" w16cid:durableId="623392180">
    <w:abstractNumId w:val="6"/>
  </w:num>
  <w:num w:numId="30" w16cid:durableId="140928588">
    <w:abstractNumId w:val="37"/>
  </w:num>
  <w:num w:numId="31" w16cid:durableId="1226263246">
    <w:abstractNumId w:val="2"/>
  </w:num>
  <w:num w:numId="32" w16cid:durableId="313024418">
    <w:abstractNumId w:val="5"/>
  </w:num>
  <w:num w:numId="33" w16cid:durableId="235819064">
    <w:abstractNumId w:val="29"/>
  </w:num>
  <w:num w:numId="34" w16cid:durableId="887959603">
    <w:abstractNumId w:val="24"/>
  </w:num>
  <w:num w:numId="35" w16cid:durableId="1424303649">
    <w:abstractNumId w:val="16"/>
  </w:num>
  <w:num w:numId="36" w16cid:durableId="187643651">
    <w:abstractNumId w:val="3"/>
  </w:num>
  <w:num w:numId="37" w16cid:durableId="903567736">
    <w:abstractNumId w:val="34"/>
  </w:num>
  <w:num w:numId="38" w16cid:durableId="412166697">
    <w:abstractNumId w:val="15"/>
  </w:num>
  <w:num w:numId="39" w16cid:durableId="764612307">
    <w:abstractNumId w:val="31"/>
  </w:num>
  <w:num w:numId="40" w16cid:durableId="949700269">
    <w:abstractNumId w:val="23"/>
  </w:num>
  <w:num w:numId="41" w16cid:durableId="517086870">
    <w:abstractNumId w:val="10"/>
  </w:num>
  <w:num w:numId="42" w16cid:durableId="510919155">
    <w:abstractNumId w:val="41"/>
  </w:num>
  <w:num w:numId="43" w16cid:durableId="1816219718">
    <w:abstractNumId w:val="27"/>
  </w:num>
  <w:num w:numId="44" w16cid:durableId="143644445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BB"/>
    <w:rsid w:val="00002763"/>
    <w:rsid w:val="00003BFA"/>
    <w:rsid w:val="00004A9B"/>
    <w:rsid w:val="0000578A"/>
    <w:rsid w:val="000066D4"/>
    <w:rsid w:val="00010511"/>
    <w:rsid w:val="00014AA3"/>
    <w:rsid w:val="0001559E"/>
    <w:rsid w:val="00020D1F"/>
    <w:rsid w:val="00021E14"/>
    <w:rsid w:val="00023AF6"/>
    <w:rsid w:val="00025B4C"/>
    <w:rsid w:val="00031309"/>
    <w:rsid w:val="00044F2F"/>
    <w:rsid w:val="00045005"/>
    <w:rsid w:val="00046226"/>
    <w:rsid w:val="000519D9"/>
    <w:rsid w:val="000539CF"/>
    <w:rsid w:val="00056050"/>
    <w:rsid w:val="00056FF2"/>
    <w:rsid w:val="00061702"/>
    <w:rsid w:val="00067564"/>
    <w:rsid w:val="00070CEC"/>
    <w:rsid w:val="00072686"/>
    <w:rsid w:val="000754E3"/>
    <w:rsid w:val="00076843"/>
    <w:rsid w:val="00081A5A"/>
    <w:rsid w:val="00086C5E"/>
    <w:rsid w:val="00086C9C"/>
    <w:rsid w:val="000967E3"/>
    <w:rsid w:val="000A4A29"/>
    <w:rsid w:val="000A4B18"/>
    <w:rsid w:val="000A5737"/>
    <w:rsid w:val="000A7E18"/>
    <w:rsid w:val="000B0E01"/>
    <w:rsid w:val="000B12FC"/>
    <w:rsid w:val="000B1E4C"/>
    <w:rsid w:val="000B4E2F"/>
    <w:rsid w:val="000C362E"/>
    <w:rsid w:val="000D0B32"/>
    <w:rsid w:val="000D240A"/>
    <w:rsid w:val="000D2D48"/>
    <w:rsid w:val="000D34C9"/>
    <w:rsid w:val="000D3817"/>
    <w:rsid w:val="000D3BF9"/>
    <w:rsid w:val="000D40D3"/>
    <w:rsid w:val="000E05AD"/>
    <w:rsid w:val="000E0C3B"/>
    <w:rsid w:val="000E1D0E"/>
    <w:rsid w:val="000E3862"/>
    <w:rsid w:val="000E3E82"/>
    <w:rsid w:val="000E63E6"/>
    <w:rsid w:val="000F0EFC"/>
    <w:rsid w:val="000F3F1D"/>
    <w:rsid w:val="000F6970"/>
    <w:rsid w:val="000F7383"/>
    <w:rsid w:val="00101331"/>
    <w:rsid w:val="00101735"/>
    <w:rsid w:val="00104970"/>
    <w:rsid w:val="00112B9D"/>
    <w:rsid w:val="0011440B"/>
    <w:rsid w:val="00120BDE"/>
    <w:rsid w:val="001228F8"/>
    <w:rsid w:val="00124E51"/>
    <w:rsid w:val="001252A9"/>
    <w:rsid w:val="001252E2"/>
    <w:rsid w:val="00125CAE"/>
    <w:rsid w:val="00131A2E"/>
    <w:rsid w:val="00143F56"/>
    <w:rsid w:val="001469AB"/>
    <w:rsid w:val="001471CC"/>
    <w:rsid w:val="001508DE"/>
    <w:rsid w:val="00150DD9"/>
    <w:rsid w:val="0015214D"/>
    <w:rsid w:val="00152AA8"/>
    <w:rsid w:val="00152F5D"/>
    <w:rsid w:val="00153FE8"/>
    <w:rsid w:val="00154AD6"/>
    <w:rsid w:val="00157948"/>
    <w:rsid w:val="00162207"/>
    <w:rsid w:val="00163421"/>
    <w:rsid w:val="00164732"/>
    <w:rsid w:val="00167C2C"/>
    <w:rsid w:val="00167D3D"/>
    <w:rsid w:val="00173B5A"/>
    <w:rsid w:val="00176352"/>
    <w:rsid w:val="00180080"/>
    <w:rsid w:val="001805B8"/>
    <w:rsid w:val="001914B1"/>
    <w:rsid w:val="00193FB3"/>
    <w:rsid w:val="00194E6F"/>
    <w:rsid w:val="0019595F"/>
    <w:rsid w:val="001A1C76"/>
    <w:rsid w:val="001A25BD"/>
    <w:rsid w:val="001A32D1"/>
    <w:rsid w:val="001A3D95"/>
    <w:rsid w:val="001B1360"/>
    <w:rsid w:val="001B21AE"/>
    <w:rsid w:val="001B319F"/>
    <w:rsid w:val="001B42B5"/>
    <w:rsid w:val="001B4D53"/>
    <w:rsid w:val="001B6060"/>
    <w:rsid w:val="001B606E"/>
    <w:rsid w:val="001B69F4"/>
    <w:rsid w:val="001B6EFA"/>
    <w:rsid w:val="001C2353"/>
    <w:rsid w:val="001C501F"/>
    <w:rsid w:val="001C60EB"/>
    <w:rsid w:val="001D084B"/>
    <w:rsid w:val="001D37AC"/>
    <w:rsid w:val="001D44F9"/>
    <w:rsid w:val="001D7C29"/>
    <w:rsid w:val="001F4609"/>
    <w:rsid w:val="001F5D44"/>
    <w:rsid w:val="00200158"/>
    <w:rsid w:val="002013D4"/>
    <w:rsid w:val="00204494"/>
    <w:rsid w:val="00206896"/>
    <w:rsid w:val="002140BE"/>
    <w:rsid w:val="00216F05"/>
    <w:rsid w:val="002202A3"/>
    <w:rsid w:val="00221B00"/>
    <w:rsid w:val="00221FAB"/>
    <w:rsid w:val="00223B70"/>
    <w:rsid w:val="002248A9"/>
    <w:rsid w:val="00224AC9"/>
    <w:rsid w:val="00235C8A"/>
    <w:rsid w:val="00236003"/>
    <w:rsid w:val="002370C7"/>
    <w:rsid w:val="002429C9"/>
    <w:rsid w:val="00244324"/>
    <w:rsid w:val="00245578"/>
    <w:rsid w:val="00246393"/>
    <w:rsid w:val="00250E66"/>
    <w:rsid w:val="00256A9D"/>
    <w:rsid w:val="00256E9E"/>
    <w:rsid w:val="0026298A"/>
    <w:rsid w:val="00263A85"/>
    <w:rsid w:val="0026439F"/>
    <w:rsid w:val="002648C4"/>
    <w:rsid w:val="00265A86"/>
    <w:rsid w:val="00267A25"/>
    <w:rsid w:val="00271895"/>
    <w:rsid w:val="0027610B"/>
    <w:rsid w:val="00280A0D"/>
    <w:rsid w:val="00284118"/>
    <w:rsid w:val="002849C7"/>
    <w:rsid w:val="00286A1F"/>
    <w:rsid w:val="00295A86"/>
    <w:rsid w:val="002A05F5"/>
    <w:rsid w:val="002A1705"/>
    <w:rsid w:val="002B0489"/>
    <w:rsid w:val="002B101B"/>
    <w:rsid w:val="002B2A9B"/>
    <w:rsid w:val="002B2E84"/>
    <w:rsid w:val="002C1641"/>
    <w:rsid w:val="002C1E5A"/>
    <w:rsid w:val="002C1F12"/>
    <w:rsid w:val="002C3D92"/>
    <w:rsid w:val="002C472C"/>
    <w:rsid w:val="002C56DF"/>
    <w:rsid w:val="002D0E75"/>
    <w:rsid w:val="002D1827"/>
    <w:rsid w:val="002D1965"/>
    <w:rsid w:val="002D1E92"/>
    <w:rsid w:val="002D5C56"/>
    <w:rsid w:val="002D731E"/>
    <w:rsid w:val="002E0012"/>
    <w:rsid w:val="002E2D85"/>
    <w:rsid w:val="002E3847"/>
    <w:rsid w:val="002E5275"/>
    <w:rsid w:val="002E6F10"/>
    <w:rsid w:val="002E7FA4"/>
    <w:rsid w:val="002F2F26"/>
    <w:rsid w:val="002F2F3A"/>
    <w:rsid w:val="003051F3"/>
    <w:rsid w:val="0031027D"/>
    <w:rsid w:val="00310BE9"/>
    <w:rsid w:val="00310DE1"/>
    <w:rsid w:val="00317D31"/>
    <w:rsid w:val="00325F3B"/>
    <w:rsid w:val="00327399"/>
    <w:rsid w:val="003409B9"/>
    <w:rsid w:val="00341F7D"/>
    <w:rsid w:val="003447DF"/>
    <w:rsid w:val="0034737F"/>
    <w:rsid w:val="003500E6"/>
    <w:rsid w:val="00350429"/>
    <w:rsid w:val="00350AE5"/>
    <w:rsid w:val="00351AD8"/>
    <w:rsid w:val="003535D2"/>
    <w:rsid w:val="003548AF"/>
    <w:rsid w:val="00355E52"/>
    <w:rsid w:val="003563C6"/>
    <w:rsid w:val="00366DBB"/>
    <w:rsid w:val="00370334"/>
    <w:rsid w:val="00371E0E"/>
    <w:rsid w:val="0038496F"/>
    <w:rsid w:val="0038636D"/>
    <w:rsid w:val="00396590"/>
    <w:rsid w:val="003A0696"/>
    <w:rsid w:val="003A1A4F"/>
    <w:rsid w:val="003A4536"/>
    <w:rsid w:val="003A5104"/>
    <w:rsid w:val="003A6F1F"/>
    <w:rsid w:val="003A7E6E"/>
    <w:rsid w:val="003B0DDF"/>
    <w:rsid w:val="003B3A01"/>
    <w:rsid w:val="003B513C"/>
    <w:rsid w:val="003B6204"/>
    <w:rsid w:val="003B7DF9"/>
    <w:rsid w:val="003C02EC"/>
    <w:rsid w:val="003C13ED"/>
    <w:rsid w:val="003C1E35"/>
    <w:rsid w:val="003C2146"/>
    <w:rsid w:val="003C2765"/>
    <w:rsid w:val="003C3E44"/>
    <w:rsid w:val="003D0687"/>
    <w:rsid w:val="003D1F6D"/>
    <w:rsid w:val="003D4E37"/>
    <w:rsid w:val="003F1E80"/>
    <w:rsid w:val="003F3E38"/>
    <w:rsid w:val="003F4A04"/>
    <w:rsid w:val="003F4B95"/>
    <w:rsid w:val="00400084"/>
    <w:rsid w:val="00401691"/>
    <w:rsid w:val="004030D6"/>
    <w:rsid w:val="00407556"/>
    <w:rsid w:val="00410A42"/>
    <w:rsid w:val="00420B8C"/>
    <w:rsid w:val="00421BF1"/>
    <w:rsid w:val="004265DE"/>
    <w:rsid w:val="00430D87"/>
    <w:rsid w:val="00432E5E"/>
    <w:rsid w:val="004341AF"/>
    <w:rsid w:val="004450FC"/>
    <w:rsid w:val="004468F1"/>
    <w:rsid w:val="00446E81"/>
    <w:rsid w:val="00447B82"/>
    <w:rsid w:val="004525DF"/>
    <w:rsid w:val="004545E9"/>
    <w:rsid w:val="00457CA2"/>
    <w:rsid w:val="0046306D"/>
    <w:rsid w:val="00463E36"/>
    <w:rsid w:val="00463EC1"/>
    <w:rsid w:val="00470A05"/>
    <w:rsid w:val="004729E4"/>
    <w:rsid w:val="0047349A"/>
    <w:rsid w:val="0047767E"/>
    <w:rsid w:val="004844AC"/>
    <w:rsid w:val="004849E4"/>
    <w:rsid w:val="004859D6"/>
    <w:rsid w:val="00487762"/>
    <w:rsid w:val="00490109"/>
    <w:rsid w:val="00492566"/>
    <w:rsid w:val="00493173"/>
    <w:rsid w:val="00493264"/>
    <w:rsid w:val="00494D3E"/>
    <w:rsid w:val="004953E0"/>
    <w:rsid w:val="004A1F15"/>
    <w:rsid w:val="004A310F"/>
    <w:rsid w:val="004A3EEB"/>
    <w:rsid w:val="004A4516"/>
    <w:rsid w:val="004A4861"/>
    <w:rsid w:val="004A64CF"/>
    <w:rsid w:val="004B161E"/>
    <w:rsid w:val="004B2133"/>
    <w:rsid w:val="004C2BE6"/>
    <w:rsid w:val="004C5113"/>
    <w:rsid w:val="004C77A3"/>
    <w:rsid w:val="004D03F2"/>
    <w:rsid w:val="004D0551"/>
    <w:rsid w:val="004D4945"/>
    <w:rsid w:val="004D4991"/>
    <w:rsid w:val="004D6CAB"/>
    <w:rsid w:val="004E089E"/>
    <w:rsid w:val="004E08CA"/>
    <w:rsid w:val="004E1B6D"/>
    <w:rsid w:val="004E4A4D"/>
    <w:rsid w:val="004E56C4"/>
    <w:rsid w:val="004F2D37"/>
    <w:rsid w:val="004F3E82"/>
    <w:rsid w:val="00504E16"/>
    <w:rsid w:val="005077DB"/>
    <w:rsid w:val="00514637"/>
    <w:rsid w:val="005163CD"/>
    <w:rsid w:val="005220D1"/>
    <w:rsid w:val="0052528D"/>
    <w:rsid w:val="005302E8"/>
    <w:rsid w:val="00531F85"/>
    <w:rsid w:val="005349DA"/>
    <w:rsid w:val="005426EC"/>
    <w:rsid w:val="00542980"/>
    <w:rsid w:val="00542EC6"/>
    <w:rsid w:val="00545A3B"/>
    <w:rsid w:val="005553B0"/>
    <w:rsid w:val="005562FF"/>
    <w:rsid w:val="00556E85"/>
    <w:rsid w:val="0056041F"/>
    <w:rsid w:val="00560971"/>
    <w:rsid w:val="005612DD"/>
    <w:rsid w:val="0056155A"/>
    <w:rsid w:val="00562C57"/>
    <w:rsid w:val="00563AF5"/>
    <w:rsid w:val="0057088C"/>
    <w:rsid w:val="00570ADB"/>
    <w:rsid w:val="00571571"/>
    <w:rsid w:val="00580EF9"/>
    <w:rsid w:val="005810A4"/>
    <w:rsid w:val="00583A02"/>
    <w:rsid w:val="00583B9A"/>
    <w:rsid w:val="00583EE1"/>
    <w:rsid w:val="00584F07"/>
    <w:rsid w:val="00592818"/>
    <w:rsid w:val="005A1A7C"/>
    <w:rsid w:val="005A37A9"/>
    <w:rsid w:val="005A407D"/>
    <w:rsid w:val="005A5D59"/>
    <w:rsid w:val="005A64F8"/>
    <w:rsid w:val="005B2E6F"/>
    <w:rsid w:val="005B374C"/>
    <w:rsid w:val="005B68B3"/>
    <w:rsid w:val="005B6AA4"/>
    <w:rsid w:val="005C4C86"/>
    <w:rsid w:val="005C572E"/>
    <w:rsid w:val="005C582A"/>
    <w:rsid w:val="005C7D9C"/>
    <w:rsid w:val="005D23CB"/>
    <w:rsid w:val="005E0943"/>
    <w:rsid w:val="005E0EC3"/>
    <w:rsid w:val="005E1544"/>
    <w:rsid w:val="005E5AFD"/>
    <w:rsid w:val="005E6383"/>
    <w:rsid w:val="005E652A"/>
    <w:rsid w:val="005E674E"/>
    <w:rsid w:val="005F119C"/>
    <w:rsid w:val="005F2754"/>
    <w:rsid w:val="005F2E8A"/>
    <w:rsid w:val="005F2FC5"/>
    <w:rsid w:val="005F4D33"/>
    <w:rsid w:val="005F69C9"/>
    <w:rsid w:val="006018A1"/>
    <w:rsid w:val="00606F78"/>
    <w:rsid w:val="00610137"/>
    <w:rsid w:val="00613FFD"/>
    <w:rsid w:val="006148D7"/>
    <w:rsid w:val="00617C66"/>
    <w:rsid w:val="00622B7D"/>
    <w:rsid w:val="00623BC1"/>
    <w:rsid w:val="00624C09"/>
    <w:rsid w:val="00626F96"/>
    <w:rsid w:val="00632D09"/>
    <w:rsid w:val="0064085E"/>
    <w:rsid w:val="0064558A"/>
    <w:rsid w:val="006512BC"/>
    <w:rsid w:val="00655B56"/>
    <w:rsid w:val="00656D73"/>
    <w:rsid w:val="0066088C"/>
    <w:rsid w:val="00661517"/>
    <w:rsid w:val="00670806"/>
    <w:rsid w:val="0067080D"/>
    <w:rsid w:val="006720B8"/>
    <w:rsid w:val="00672733"/>
    <w:rsid w:val="00673081"/>
    <w:rsid w:val="00675392"/>
    <w:rsid w:val="00682CFE"/>
    <w:rsid w:val="00683B2A"/>
    <w:rsid w:val="00686734"/>
    <w:rsid w:val="00687436"/>
    <w:rsid w:val="00687BE7"/>
    <w:rsid w:val="00687E68"/>
    <w:rsid w:val="00694C1F"/>
    <w:rsid w:val="0069573D"/>
    <w:rsid w:val="00697CB2"/>
    <w:rsid w:val="006A015E"/>
    <w:rsid w:val="006A038F"/>
    <w:rsid w:val="006A2E4C"/>
    <w:rsid w:val="006A4F83"/>
    <w:rsid w:val="006B1318"/>
    <w:rsid w:val="006B2338"/>
    <w:rsid w:val="006B7623"/>
    <w:rsid w:val="006B7702"/>
    <w:rsid w:val="006C19D3"/>
    <w:rsid w:val="006C33A2"/>
    <w:rsid w:val="006C5D90"/>
    <w:rsid w:val="006C6F0D"/>
    <w:rsid w:val="006C7871"/>
    <w:rsid w:val="006D2A21"/>
    <w:rsid w:val="006E074C"/>
    <w:rsid w:val="006E0923"/>
    <w:rsid w:val="006E5BF3"/>
    <w:rsid w:val="006F0CED"/>
    <w:rsid w:val="006F19EA"/>
    <w:rsid w:val="006F3E77"/>
    <w:rsid w:val="00701C56"/>
    <w:rsid w:val="007028BC"/>
    <w:rsid w:val="00704E5E"/>
    <w:rsid w:val="00710FF4"/>
    <w:rsid w:val="00712BD4"/>
    <w:rsid w:val="00713236"/>
    <w:rsid w:val="007161A6"/>
    <w:rsid w:val="00717628"/>
    <w:rsid w:val="00717B3F"/>
    <w:rsid w:val="007205B6"/>
    <w:rsid w:val="007208FF"/>
    <w:rsid w:val="0072371F"/>
    <w:rsid w:val="007251F7"/>
    <w:rsid w:val="00725845"/>
    <w:rsid w:val="00731477"/>
    <w:rsid w:val="00731700"/>
    <w:rsid w:val="00731CAB"/>
    <w:rsid w:val="00737562"/>
    <w:rsid w:val="0074249C"/>
    <w:rsid w:val="00742F03"/>
    <w:rsid w:val="00743798"/>
    <w:rsid w:val="0074743C"/>
    <w:rsid w:val="007501F3"/>
    <w:rsid w:val="007513C1"/>
    <w:rsid w:val="007526FF"/>
    <w:rsid w:val="00752B27"/>
    <w:rsid w:val="00754512"/>
    <w:rsid w:val="00760CD6"/>
    <w:rsid w:val="00760EB7"/>
    <w:rsid w:val="00770527"/>
    <w:rsid w:val="00772308"/>
    <w:rsid w:val="0077287B"/>
    <w:rsid w:val="007765EA"/>
    <w:rsid w:val="007816A6"/>
    <w:rsid w:val="00783387"/>
    <w:rsid w:val="00784C96"/>
    <w:rsid w:val="00786DAD"/>
    <w:rsid w:val="007873BE"/>
    <w:rsid w:val="00790066"/>
    <w:rsid w:val="00793B3D"/>
    <w:rsid w:val="00795296"/>
    <w:rsid w:val="00795581"/>
    <w:rsid w:val="00795A3B"/>
    <w:rsid w:val="007A1FE4"/>
    <w:rsid w:val="007A337A"/>
    <w:rsid w:val="007A3CED"/>
    <w:rsid w:val="007A7374"/>
    <w:rsid w:val="007B0D05"/>
    <w:rsid w:val="007B3DAF"/>
    <w:rsid w:val="007B59BE"/>
    <w:rsid w:val="007B7990"/>
    <w:rsid w:val="007C5A6B"/>
    <w:rsid w:val="007C74E0"/>
    <w:rsid w:val="007D1A78"/>
    <w:rsid w:val="007D52F7"/>
    <w:rsid w:val="007E3E31"/>
    <w:rsid w:val="007F19DF"/>
    <w:rsid w:val="007F2D1D"/>
    <w:rsid w:val="007F31B7"/>
    <w:rsid w:val="007F49DB"/>
    <w:rsid w:val="007F7199"/>
    <w:rsid w:val="007F7AE7"/>
    <w:rsid w:val="008016DD"/>
    <w:rsid w:val="00801DD9"/>
    <w:rsid w:val="008068B3"/>
    <w:rsid w:val="00810463"/>
    <w:rsid w:val="008112E1"/>
    <w:rsid w:val="00817DFB"/>
    <w:rsid w:val="0082049E"/>
    <w:rsid w:val="008274F0"/>
    <w:rsid w:val="00827D0D"/>
    <w:rsid w:val="008317B5"/>
    <w:rsid w:val="00831E81"/>
    <w:rsid w:val="008344FA"/>
    <w:rsid w:val="008402F2"/>
    <w:rsid w:val="0084169E"/>
    <w:rsid w:val="00843B0C"/>
    <w:rsid w:val="0085034C"/>
    <w:rsid w:val="00851667"/>
    <w:rsid w:val="0085173D"/>
    <w:rsid w:val="00851D28"/>
    <w:rsid w:val="00852039"/>
    <w:rsid w:val="00857B7C"/>
    <w:rsid w:val="008602E0"/>
    <w:rsid w:val="008603B9"/>
    <w:rsid w:val="008604F4"/>
    <w:rsid w:val="008644C5"/>
    <w:rsid w:val="0087175C"/>
    <w:rsid w:val="00871A75"/>
    <w:rsid w:val="008839CB"/>
    <w:rsid w:val="00884FCB"/>
    <w:rsid w:val="00897B7F"/>
    <w:rsid w:val="008A17B5"/>
    <w:rsid w:val="008A4823"/>
    <w:rsid w:val="008A5458"/>
    <w:rsid w:val="008A62A3"/>
    <w:rsid w:val="008B2687"/>
    <w:rsid w:val="008B271F"/>
    <w:rsid w:val="008B2AA3"/>
    <w:rsid w:val="008B6995"/>
    <w:rsid w:val="008B7317"/>
    <w:rsid w:val="008B78BA"/>
    <w:rsid w:val="008C0C0C"/>
    <w:rsid w:val="008C159D"/>
    <w:rsid w:val="008C6D5D"/>
    <w:rsid w:val="008C78A5"/>
    <w:rsid w:val="008D1EED"/>
    <w:rsid w:val="008D277F"/>
    <w:rsid w:val="008D40A9"/>
    <w:rsid w:val="008E0722"/>
    <w:rsid w:val="008E1196"/>
    <w:rsid w:val="008F2514"/>
    <w:rsid w:val="008F33E9"/>
    <w:rsid w:val="008F36C7"/>
    <w:rsid w:val="008F4E48"/>
    <w:rsid w:val="0090090C"/>
    <w:rsid w:val="009010C7"/>
    <w:rsid w:val="009037C6"/>
    <w:rsid w:val="009054ED"/>
    <w:rsid w:val="0090646A"/>
    <w:rsid w:val="0091115C"/>
    <w:rsid w:val="00915972"/>
    <w:rsid w:val="00916D9A"/>
    <w:rsid w:val="0092137B"/>
    <w:rsid w:val="00925B41"/>
    <w:rsid w:val="00927BDA"/>
    <w:rsid w:val="0093058D"/>
    <w:rsid w:val="00931174"/>
    <w:rsid w:val="00935261"/>
    <w:rsid w:val="00942DB8"/>
    <w:rsid w:val="0094410A"/>
    <w:rsid w:val="00946B33"/>
    <w:rsid w:val="009502E5"/>
    <w:rsid w:val="00951783"/>
    <w:rsid w:val="009525A0"/>
    <w:rsid w:val="00953971"/>
    <w:rsid w:val="009610C0"/>
    <w:rsid w:val="0096147C"/>
    <w:rsid w:val="009651AB"/>
    <w:rsid w:val="00965910"/>
    <w:rsid w:val="009660BA"/>
    <w:rsid w:val="00967F80"/>
    <w:rsid w:val="00970460"/>
    <w:rsid w:val="009816D6"/>
    <w:rsid w:val="00983E2C"/>
    <w:rsid w:val="0098505B"/>
    <w:rsid w:val="00986FB1"/>
    <w:rsid w:val="009870BA"/>
    <w:rsid w:val="009945F3"/>
    <w:rsid w:val="009964F3"/>
    <w:rsid w:val="009A27F9"/>
    <w:rsid w:val="009A3E8F"/>
    <w:rsid w:val="009A5FB1"/>
    <w:rsid w:val="009B0FBB"/>
    <w:rsid w:val="009B186B"/>
    <w:rsid w:val="009B2E06"/>
    <w:rsid w:val="009B3EFD"/>
    <w:rsid w:val="009B48E7"/>
    <w:rsid w:val="009C4F44"/>
    <w:rsid w:val="009C6ED8"/>
    <w:rsid w:val="009C70CF"/>
    <w:rsid w:val="009C7228"/>
    <w:rsid w:val="009D166D"/>
    <w:rsid w:val="009D20B7"/>
    <w:rsid w:val="009D2104"/>
    <w:rsid w:val="009D4F2F"/>
    <w:rsid w:val="009D54C7"/>
    <w:rsid w:val="009E2C04"/>
    <w:rsid w:val="009E4056"/>
    <w:rsid w:val="009E63A0"/>
    <w:rsid w:val="009F3355"/>
    <w:rsid w:val="009F5BE9"/>
    <w:rsid w:val="00A029D4"/>
    <w:rsid w:val="00A02AD7"/>
    <w:rsid w:val="00A12EAA"/>
    <w:rsid w:val="00A1424A"/>
    <w:rsid w:val="00A23640"/>
    <w:rsid w:val="00A24003"/>
    <w:rsid w:val="00A25997"/>
    <w:rsid w:val="00A274BB"/>
    <w:rsid w:val="00A3462D"/>
    <w:rsid w:val="00A347ED"/>
    <w:rsid w:val="00A3623E"/>
    <w:rsid w:val="00A36D7F"/>
    <w:rsid w:val="00A42804"/>
    <w:rsid w:val="00A42C4B"/>
    <w:rsid w:val="00A430AF"/>
    <w:rsid w:val="00A430FC"/>
    <w:rsid w:val="00A504D8"/>
    <w:rsid w:val="00A54124"/>
    <w:rsid w:val="00A553FB"/>
    <w:rsid w:val="00A570DB"/>
    <w:rsid w:val="00A627A6"/>
    <w:rsid w:val="00A64D2E"/>
    <w:rsid w:val="00A6767F"/>
    <w:rsid w:val="00A71210"/>
    <w:rsid w:val="00A73AD2"/>
    <w:rsid w:val="00A747EF"/>
    <w:rsid w:val="00A83D74"/>
    <w:rsid w:val="00A85CBB"/>
    <w:rsid w:val="00A877B9"/>
    <w:rsid w:val="00A90A92"/>
    <w:rsid w:val="00A90A98"/>
    <w:rsid w:val="00A9168C"/>
    <w:rsid w:val="00A938BF"/>
    <w:rsid w:val="00AB0BF3"/>
    <w:rsid w:val="00AB4153"/>
    <w:rsid w:val="00AB5D92"/>
    <w:rsid w:val="00AB7D98"/>
    <w:rsid w:val="00AC552D"/>
    <w:rsid w:val="00AC6328"/>
    <w:rsid w:val="00AC77A9"/>
    <w:rsid w:val="00AD077E"/>
    <w:rsid w:val="00AD0A05"/>
    <w:rsid w:val="00AD3FF1"/>
    <w:rsid w:val="00AE3B01"/>
    <w:rsid w:val="00AE46AF"/>
    <w:rsid w:val="00AE7F9A"/>
    <w:rsid w:val="00B0226E"/>
    <w:rsid w:val="00B0528E"/>
    <w:rsid w:val="00B06721"/>
    <w:rsid w:val="00B1233E"/>
    <w:rsid w:val="00B15C46"/>
    <w:rsid w:val="00B160AF"/>
    <w:rsid w:val="00B22B2C"/>
    <w:rsid w:val="00B255E5"/>
    <w:rsid w:val="00B27BE8"/>
    <w:rsid w:val="00B3159B"/>
    <w:rsid w:val="00B363C6"/>
    <w:rsid w:val="00B3792C"/>
    <w:rsid w:val="00B44D47"/>
    <w:rsid w:val="00B46E4A"/>
    <w:rsid w:val="00B47FFE"/>
    <w:rsid w:val="00B50756"/>
    <w:rsid w:val="00B531F7"/>
    <w:rsid w:val="00B5347D"/>
    <w:rsid w:val="00B53D53"/>
    <w:rsid w:val="00B558DA"/>
    <w:rsid w:val="00B56A56"/>
    <w:rsid w:val="00B61C79"/>
    <w:rsid w:val="00B701B2"/>
    <w:rsid w:val="00B70C6D"/>
    <w:rsid w:val="00B7296C"/>
    <w:rsid w:val="00B7404A"/>
    <w:rsid w:val="00B825F3"/>
    <w:rsid w:val="00B83ACD"/>
    <w:rsid w:val="00B85CDC"/>
    <w:rsid w:val="00B91337"/>
    <w:rsid w:val="00B91E38"/>
    <w:rsid w:val="00B9437C"/>
    <w:rsid w:val="00B94E91"/>
    <w:rsid w:val="00B955B8"/>
    <w:rsid w:val="00B973E4"/>
    <w:rsid w:val="00BA318F"/>
    <w:rsid w:val="00BA35BE"/>
    <w:rsid w:val="00BB50F8"/>
    <w:rsid w:val="00BB645D"/>
    <w:rsid w:val="00BB78E7"/>
    <w:rsid w:val="00BC19D0"/>
    <w:rsid w:val="00BC3B2E"/>
    <w:rsid w:val="00BD0752"/>
    <w:rsid w:val="00BD0CA5"/>
    <w:rsid w:val="00BD51E4"/>
    <w:rsid w:val="00BD583F"/>
    <w:rsid w:val="00BE0F99"/>
    <w:rsid w:val="00BE4497"/>
    <w:rsid w:val="00BE4C3A"/>
    <w:rsid w:val="00BF1A40"/>
    <w:rsid w:val="00BF31AC"/>
    <w:rsid w:val="00BF4439"/>
    <w:rsid w:val="00BF4C15"/>
    <w:rsid w:val="00C00387"/>
    <w:rsid w:val="00C00410"/>
    <w:rsid w:val="00C0144F"/>
    <w:rsid w:val="00C074F0"/>
    <w:rsid w:val="00C07D32"/>
    <w:rsid w:val="00C100C4"/>
    <w:rsid w:val="00C11ED8"/>
    <w:rsid w:val="00C12B84"/>
    <w:rsid w:val="00C175B8"/>
    <w:rsid w:val="00C224C0"/>
    <w:rsid w:val="00C22793"/>
    <w:rsid w:val="00C23046"/>
    <w:rsid w:val="00C23806"/>
    <w:rsid w:val="00C23C75"/>
    <w:rsid w:val="00C247D2"/>
    <w:rsid w:val="00C24CAE"/>
    <w:rsid w:val="00C25CAF"/>
    <w:rsid w:val="00C26503"/>
    <w:rsid w:val="00C269CC"/>
    <w:rsid w:val="00C31C16"/>
    <w:rsid w:val="00C320D4"/>
    <w:rsid w:val="00C37D90"/>
    <w:rsid w:val="00C40CBC"/>
    <w:rsid w:val="00C41435"/>
    <w:rsid w:val="00C4542E"/>
    <w:rsid w:val="00C45689"/>
    <w:rsid w:val="00C4574F"/>
    <w:rsid w:val="00C45E0C"/>
    <w:rsid w:val="00C468B0"/>
    <w:rsid w:val="00C5002E"/>
    <w:rsid w:val="00C5167F"/>
    <w:rsid w:val="00C529C4"/>
    <w:rsid w:val="00C55A84"/>
    <w:rsid w:val="00C607D4"/>
    <w:rsid w:val="00C6209A"/>
    <w:rsid w:val="00C747C8"/>
    <w:rsid w:val="00C81AC1"/>
    <w:rsid w:val="00C8555E"/>
    <w:rsid w:val="00C87C10"/>
    <w:rsid w:val="00C90DD1"/>
    <w:rsid w:val="00C94F5C"/>
    <w:rsid w:val="00C9649B"/>
    <w:rsid w:val="00C97C71"/>
    <w:rsid w:val="00CA2811"/>
    <w:rsid w:val="00CA3FDE"/>
    <w:rsid w:val="00CA4027"/>
    <w:rsid w:val="00CA571F"/>
    <w:rsid w:val="00CB0CB7"/>
    <w:rsid w:val="00CB0F43"/>
    <w:rsid w:val="00CB2AB5"/>
    <w:rsid w:val="00CB4218"/>
    <w:rsid w:val="00CB7D98"/>
    <w:rsid w:val="00CD0C30"/>
    <w:rsid w:val="00CD4419"/>
    <w:rsid w:val="00CD6D42"/>
    <w:rsid w:val="00CE2DA9"/>
    <w:rsid w:val="00CE607A"/>
    <w:rsid w:val="00CF02BF"/>
    <w:rsid w:val="00CF242C"/>
    <w:rsid w:val="00CF2D53"/>
    <w:rsid w:val="00CF60E2"/>
    <w:rsid w:val="00CF7207"/>
    <w:rsid w:val="00D0008F"/>
    <w:rsid w:val="00D02420"/>
    <w:rsid w:val="00D02CE1"/>
    <w:rsid w:val="00D042F1"/>
    <w:rsid w:val="00D06A2C"/>
    <w:rsid w:val="00D100AF"/>
    <w:rsid w:val="00D15013"/>
    <w:rsid w:val="00D20061"/>
    <w:rsid w:val="00D22F1A"/>
    <w:rsid w:val="00D2366B"/>
    <w:rsid w:val="00D27AC8"/>
    <w:rsid w:val="00D30938"/>
    <w:rsid w:val="00D31A15"/>
    <w:rsid w:val="00D40443"/>
    <w:rsid w:val="00D40A68"/>
    <w:rsid w:val="00D41E83"/>
    <w:rsid w:val="00D5606C"/>
    <w:rsid w:val="00D57889"/>
    <w:rsid w:val="00D604C7"/>
    <w:rsid w:val="00D60DAB"/>
    <w:rsid w:val="00D634CA"/>
    <w:rsid w:val="00D65171"/>
    <w:rsid w:val="00D65847"/>
    <w:rsid w:val="00D65D3C"/>
    <w:rsid w:val="00D70E2A"/>
    <w:rsid w:val="00D713B4"/>
    <w:rsid w:val="00D72F5D"/>
    <w:rsid w:val="00D746AB"/>
    <w:rsid w:val="00D8469B"/>
    <w:rsid w:val="00D931EF"/>
    <w:rsid w:val="00D94180"/>
    <w:rsid w:val="00D94630"/>
    <w:rsid w:val="00DA0127"/>
    <w:rsid w:val="00DA2326"/>
    <w:rsid w:val="00DA3136"/>
    <w:rsid w:val="00DA78E0"/>
    <w:rsid w:val="00DB1776"/>
    <w:rsid w:val="00DC041C"/>
    <w:rsid w:val="00DC18AD"/>
    <w:rsid w:val="00DC6860"/>
    <w:rsid w:val="00DD0DED"/>
    <w:rsid w:val="00DD1689"/>
    <w:rsid w:val="00DD22C7"/>
    <w:rsid w:val="00DD3662"/>
    <w:rsid w:val="00DD3AC4"/>
    <w:rsid w:val="00DD3DC4"/>
    <w:rsid w:val="00DD42CA"/>
    <w:rsid w:val="00DD6A59"/>
    <w:rsid w:val="00DE49EF"/>
    <w:rsid w:val="00DF0F15"/>
    <w:rsid w:val="00DF2071"/>
    <w:rsid w:val="00DF716B"/>
    <w:rsid w:val="00E03E0B"/>
    <w:rsid w:val="00E06D96"/>
    <w:rsid w:val="00E13501"/>
    <w:rsid w:val="00E1722E"/>
    <w:rsid w:val="00E17E4B"/>
    <w:rsid w:val="00E2007B"/>
    <w:rsid w:val="00E23DEC"/>
    <w:rsid w:val="00E24582"/>
    <w:rsid w:val="00E33B1C"/>
    <w:rsid w:val="00E355D2"/>
    <w:rsid w:val="00E35DD4"/>
    <w:rsid w:val="00E403D0"/>
    <w:rsid w:val="00E545B3"/>
    <w:rsid w:val="00E646B0"/>
    <w:rsid w:val="00E70E04"/>
    <w:rsid w:val="00E716BD"/>
    <w:rsid w:val="00E72CFA"/>
    <w:rsid w:val="00E75680"/>
    <w:rsid w:val="00E75D6B"/>
    <w:rsid w:val="00E771AD"/>
    <w:rsid w:val="00E775D2"/>
    <w:rsid w:val="00E85A80"/>
    <w:rsid w:val="00E92FF6"/>
    <w:rsid w:val="00E931D9"/>
    <w:rsid w:val="00E95056"/>
    <w:rsid w:val="00EA2B66"/>
    <w:rsid w:val="00EA7164"/>
    <w:rsid w:val="00EB1699"/>
    <w:rsid w:val="00EB20D8"/>
    <w:rsid w:val="00EB7D94"/>
    <w:rsid w:val="00EC032D"/>
    <w:rsid w:val="00EC3721"/>
    <w:rsid w:val="00ED28D4"/>
    <w:rsid w:val="00ED4536"/>
    <w:rsid w:val="00ED5E58"/>
    <w:rsid w:val="00ED6AE1"/>
    <w:rsid w:val="00EE17CB"/>
    <w:rsid w:val="00EE37BE"/>
    <w:rsid w:val="00EE49C6"/>
    <w:rsid w:val="00EE6FE3"/>
    <w:rsid w:val="00EE7000"/>
    <w:rsid w:val="00EE788D"/>
    <w:rsid w:val="00EF0679"/>
    <w:rsid w:val="00EF0EB7"/>
    <w:rsid w:val="00EF3C61"/>
    <w:rsid w:val="00EF6F5A"/>
    <w:rsid w:val="00F00DD0"/>
    <w:rsid w:val="00F01CEA"/>
    <w:rsid w:val="00F02AFC"/>
    <w:rsid w:val="00F02F24"/>
    <w:rsid w:val="00F143FC"/>
    <w:rsid w:val="00F15D80"/>
    <w:rsid w:val="00F21365"/>
    <w:rsid w:val="00F219A1"/>
    <w:rsid w:val="00F2293B"/>
    <w:rsid w:val="00F2533C"/>
    <w:rsid w:val="00F25539"/>
    <w:rsid w:val="00F33826"/>
    <w:rsid w:val="00F35909"/>
    <w:rsid w:val="00F36C2B"/>
    <w:rsid w:val="00F42AB6"/>
    <w:rsid w:val="00F44CB3"/>
    <w:rsid w:val="00F47E09"/>
    <w:rsid w:val="00F51C88"/>
    <w:rsid w:val="00F55147"/>
    <w:rsid w:val="00F577B2"/>
    <w:rsid w:val="00F60C3B"/>
    <w:rsid w:val="00F61466"/>
    <w:rsid w:val="00F63FBF"/>
    <w:rsid w:val="00F70C2F"/>
    <w:rsid w:val="00F7173A"/>
    <w:rsid w:val="00F73816"/>
    <w:rsid w:val="00F82C83"/>
    <w:rsid w:val="00F82F15"/>
    <w:rsid w:val="00F86EDE"/>
    <w:rsid w:val="00F92855"/>
    <w:rsid w:val="00F92A66"/>
    <w:rsid w:val="00F92F7B"/>
    <w:rsid w:val="00F9502C"/>
    <w:rsid w:val="00FA0853"/>
    <w:rsid w:val="00FA44F8"/>
    <w:rsid w:val="00FA49CF"/>
    <w:rsid w:val="00FA4E99"/>
    <w:rsid w:val="00FA7F07"/>
    <w:rsid w:val="00FB19C4"/>
    <w:rsid w:val="00FB5352"/>
    <w:rsid w:val="00FB6575"/>
    <w:rsid w:val="00FC3BAC"/>
    <w:rsid w:val="00FC59E0"/>
    <w:rsid w:val="00FC618B"/>
    <w:rsid w:val="00FD4953"/>
    <w:rsid w:val="00FD4CF9"/>
    <w:rsid w:val="00FE4FDA"/>
    <w:rsid w:val="00FE5118"/>
    <w:rsid w:val="00FE545E"/>
    <w:rsid w:val="00FE6164"/>
    <w:rsid w:val="00FE731F"/>
    <w:rsid w:val="00FF16CA"/>
    <w:rsid w:val="00FF6CA8"/>
    <w:rsid w:val="00FF6D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9F096"/>
  <w15:docId w15:val="{E67FBD9F-E58F-48AE-ADEB-82FE675A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0679"/>
    <w:pPr>
      <w:spacing w:after="0" w:line="240" w:lineRule="auto"/>
    </w:pPr>
    <w:rPr>
      <w:rFonts w:ascii="Times New Roman" w:eastAsia="Times New Roman" w:hAnsi="Times New Roman" w:cs="Times New Roman"/>
      <w:sz w:val="24"/>
      <w:szCs w:val="20"/>
      <w:lang w:val="en-US" w:eastAsia="sl-SI"/>
    </w:rPr>
  </w:style>
  <w:style w:type="paragraph" w:styleId="Naslov1">
    <w:name w:val="heading 1"/>
    <w:aliases w:val="PodP"/>
    <w:basedOn w:val="Navaden"/>
    <w:next w:val="Navaden"/>
    <w:link w:val="Naslov1Znak"/>
    <w:qFormat/>
    <w:rsid w:val="008112E1"/>
    <w:pPr>
      <w:keepNext/>
      <w:widowControl w:val="0"/>
      <w:tabs>
        <w:tab w:val="left" w:pos="-1080"/>
        <w:tab w:val="left" w:pos="-720"/>
        <w:tab w:val="left" w:pos="0"/>
        <w:tab w:val="left" w:pos="810"/>
        <w:tab w:val="left" w:pos="1080"/>
      </w:tabs>
      <w:jc w:val="both"/>
      <w:outlineLvl w:val="0"/>
    </w:pPr>
    <w:rPr>
      <w:b/>
      <w:snapToGrid w:val="0"/>
      <w:sz w:val="20"/>
      <w:lang w:eastAsia="x-none"/>
    </w:rPr>
  </w:style>
  <w:style w:type="paragraph" w:styleId="Naslov2">
    <w:name w:val="heading 2"/>
    <w:basedOn w:val="Navaden"/>
    <w:next w:val="Navaden"/>
    <w:link w:val="Naslov2Znak"/>
    <w:uiPriority w:val="9"/>
    <w:unhideWhenUsed/>
    <w:qFormat/>
    <w:rsid w:val="00D000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qFormat/>
    <w:rsid w:val="003447DF"/>
    <w:pPr>
      <w:keepNext/>
      <w:jc w:val="both"/>
      <w:outlineLvl w:val="2"/>
    </w:pPr>
    <w:rPr>
      <w:rFonts w:ascii="Tahoma" w:hAnsi="Tahoma"/>
      <w:b/>
      <w:bCs/>
      <w:sz w:val="20"/>
    </w:rPr>
  </w:style>
  <w:style w:type="paragraph" w:styleId="Naslov4">
    <w:name w:val="heading 4"/>
    <w:basedOn w:val="Navaden"/>
    <w:next w:val="Navaden"/>
    <w:link w:val="Naslov4Znak"/>
    <w:uiPriority w:val="9"/>
    <w:semiHidden/>
    <w:unhideWhenUsed/>
    <w:qFormat/>
    <w:rsid w:val="00067564"/>
    <w:pPr>
      <w:keepNext/>
      <w:keepLines/>
      <w:spacing w:before="200"/>
      <w:outlineLvl w:val="3"/>
    </w:pPr>
    <w:rPr>
      <w:rFonts w:asciiTheme="majorHAnsi" w:eastAsiaTheme="majorEastAsia" w:hAnsiTheme="majorHAnsi" w:cstheme="majorBidi"/>
      <w:b/>
      <w:bCs/>
      <w:i/>
      <w:iCs/>
      <w:color w:val="4F81BD" w:themeColor="accent1"/>
    </w:rPr>
  </w:style>
  <w:style w:type="paragraph" w:styleId="Naslov6">
    <w:name w:val="heading 6"/>
    <w:basedOn w:val="Navaden"/>
    <w:next w:val="Navaden"/>
    <w:link w:val="Naslov6Znak"/>
    <w:uiPriority w:val="9"/>
    <w:semiHidden/>
    <w:unhideWhenUsed/>
    <w:qFormat/>
    <w:rsid w:val="00831E81"/>
    <w:pPr>
      <w:keepNext/>
      <w:keepLines/>
      <w:spacing w:before="40"/>
      <w:outlineLvl w:val="5"/>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12B9D"/>
    <w:pPr>
      <w:tabs>
        <w:tab w:val="center" w:pos="4536"/>
        <w:tab w:val="right" w:pos="9072"/>
      </w:tabs>
    </w:pPr>
  </w:style>
  <w:style w:type="character" w:customStyle="1" w:styleId="GlavaZnak">
    <w:name w:val="Glava Znak"/>
    <w:basedOn w:val="Privzetapisavaodstavka"/>
    <w:link w:val="Glava"/>
    <w:uiPriority w:val="99"/>
    <w:rsid w:val="00112B9D"/>
  </w:style>
  <w:style w:type="paragraph" w:styleId="Noga">
    <w:name w:val="footer"/>
    <w:basedOn w:val="Navaden"/>
    <w:link w:val="NogaZnak"/>
    <w:uiPriority w:val="99"/>
    <w:unhideWhenUsed/>
    <w:rsid w:val="00112B9D"/>
    <w:pPr>
      <w:tabs>
        <w:tab w:val="center" w:pos="4536"/>
        <w:tab w:val="right" w:pos="9072"/>
      </w:tabs>
    </w:pPr>
  </w:style>
  <w:style w:type="character" w:customStyle="1" w:styleId="NogaZnak">
    <w:name w:val="Noga Znak"/>
    <w:basedOn w:val="Privzetapisavaodstavka"/>
    <w:link w:val="Noga"/>
    <w:uiPriority w:val="99"/>
    <w:rsid w:val="00112B9D"/>
  </w:style>
  <w:style w:type="paragraph" w:styleId="Besedilooblaka">
    <w:name w:val="Balloon Text"/>
    <w:basedOn w:val="Navaden"/>
    <w:link w:val="BesedilooblakaZnak"/>
    <w:uiPriority w:val="99"/>
    <w:unhideWhenUsed/>
    <w:rsid w:val="00112B9D"/>
    <w:rPr>
      <w:rFonts w:ascii="Tahoma" w:hAnsi="Tahoma" w:cs="Tahoma"/>
      <w:sz w:val="16"/>
      <w:szCs w:val="16"/>
    </w:rPr>
  </w:style>
  <w:style w:type="character" w:customStyle="1" w:styleId="BesedilooblakaZnak">
    <w:name w:val="Besedilo oblačka Znak"/>
    <w:basedOn w:val="Privzetapisavaodstavka"/>
    <w:link w:val="Besedilooblaka"/>
    <w:uiPriority w:val="99"/>
    <w:rsid w:val="00112B9D"/>
    <w:rPr>
      <w:rFonts w:ascii="Tahoma" w:hAnsi="Tahoma" w:cs="Tahoma"/>
      <w:sz w:val="16"/>
      <w:szCs w:val="16"/>
    </w:rPr>
  </w:style>
  <w:style w:type="character" w:customStyle="1" w:styleId="Naslov1Znak">
    <w:name w:val="Naslov 1 Znak"/>
    <w:aliases w:val="PodP Znak"/>
    <w:basedOn w:val="Privzetapisavaodstavka"/>
    <w:link w:val="Naslov1"/>
    <w:rsid w:val="008112E1"/>
    <w:rPr>
      <w:rFonts w:ascii="Times New Roman" w:eastAsia="Times New Roman" w:hAnsi="Times New Roman" w:cs="Times New Roman"/>
      <w:b/>
      <w:snapToGrid w:val="0"/>
      <w:sz w:val="20"/>
      <w:szCs w:val="20"/>
      <w:lang w:val="en-US" w:eastAsia="x-none"/>
    </w:rPr>
  </w:style>
  <w:style w:type="paragraph" w:styleId="Telobesedila">
    <w:name w:val="Body Text"/>
    <w:basedOn w:val="Navaden"/>
    <w:link w:val="TelobesedilaZnak"/>
    <w:uiPriority w:val="99"/>
    <w:rsid w:val="008112E1"/>
    <w:pPr>
      <w:tabs>
        <w:tab w:val="left" w:pos="-1440"/>
      </w:tabs>
      <w:jc w:val="both"/>
    </w:pPr>
    <w:rPr>
      <w:lang w:val="x-none" w:eastAsia="x-none"/>
    </w:rPr>
  </w:style>
  <w:style w:type="character" w:customStyle="1" w:styleId="TelobesedilaZnak">
    <w:name w:val="Telo besedila Znak"/>
    <w:basedOn w:val="Privzetapisavaodstavka"/>
    <w:link w:val="Telobesedila"/>
    <w:uiPriority w:val="99"/>
    <w:rsid w:val="008112E1"/>
    <w:rPr>
      <w:rFonts w:ascii="Times New Roman" w:eastAsia="Times New Roman" w:hAnsi="Times New Roman" w:cs="Times New Roman"/>
      <w:sz w:val="24"/>
      <w:szCs w:val="20"/>
      <w:lang w:val="x-none" w:eastAsia="x-none"/>
    </w:rPr>
  </w:style>
  <w:style w:type="paragraph" w:styleId="Navadensplet">
    <w:name w:val="Normal (Web)"/>
    <w:basedOn w:val="Navaden"/>
    <w:uiPriority w:val="99"/>
    <w:unhideWhenUsed/>
    <w:rsid w:val="00AD077E"/>
    <w:pPr>
      <w:spacing w:after="210"/>
    </w:pPr>
    <w:rPr>
      <w:color w:val="333333"/>
      <w:sz w:val="18"/>
      <w:szCs w:val="18"/>
    </w:rPr>
  </w:style>
  <w:style w:type="paragraph" w:customStyle="1" w:styleId="esegmentp1">
    <w:name w:val="esegment_p1"/>
    <w:basedOn w:val="Navaden"/>
    <w:rsid w:val="00AD077E"/>
    <w:pPr>
      <w:spacing w:after="210"/>
      <w:jc w:val="center"/>
    </w:pPr>
    <w:rPr>
      <w:color w:val="333333"/>
      <w:sz w:val="18"/>
      <w:szCs w:val="18"/>
    </w:rPr>
  </w:style>
  <w:style w:type="paragraph" w:customStyle="1" w:styleId="esegmenth4">
    <w:name w:val="esegment_h4"/>
    <w:basedOn w:val="Navaden"/>
    <w:rsid w:val="00AD077E"/>
    <w:pPr>
      <w:spacing w:after="210"/>
      <w:jc w:val="center"/>
    </w:pPr>
    <w:rPr>
      <w:b/>
      <w:bCs/>
      <w:color w:val="333333"/>
      <w:sz w:val="18"/>
      <w:szCs w:val="18"/>
    </w:rPr>
  </w:style>
  <w:style w:type="paragraph" w:customStyle="1" w:styleId="esegmentt">
    <w:name w:val="esegment_t"/>
    <w:basedOn w:val="Navaden"/>
    <w:rsid w:val="00AD077E"/>
    <w:pPr>
      <w:spacing w:after="210" w:line="360" w:lineRule="atLeast"/>
      <w:jc w:val="center"/>
    </w:pPr>
    <w:rPr>
      <w:b/>
      <w:bCs/>
      <w:color w:val="6B7E9D"/>
      <w:sz w:val="31"/>
      <w:szCs w:val="31"/>
    </w:rPr>
  </w:style>
  <w:style w:type="paragraph" w:customStyle="1" w:styleId="esegmentc1">
    <w:name w:val="esegment_c1"/>
    <w:basedOn w:val="Navaden"/>
    <w:rsid w:val="00AD077E"/>
    <w:pPr>
      <w:spacing w:after="210"/>
    </w:pPr>
    <w:rPr>
      <w:color w:val="333333"/>
      <w:sz w:val="18"/>
      <w:szCs w:val="18"/>
    </w:rPr>
  </w:style>
  <w:style w:type="character" w:customStyle="1" w:styleId="highlight1">
    <w:name w:val="highlight1"/>
    <w:basedOn w:val="Privzetapisavaodstavka"/>
    <w:rsid w:val="00AD077E"/>
    <w:rPr>
      <w:color w:val="FF0000"/>
      <w:shd w:val="clear" w:color="auto" w:fill="FFFFFF"/>
    </w:rPr>
  </w:style>
  <w:style w:type="paragraph" w:styleId="Odstavekseznama">
    <w:name w:val="List Paragraph"/>
    <w:basedOn w:val="Navaden"/>
    <w:link w:val="OdstavekseznamaZnak"/>
    <w:uiPriority w:val="34"/>
    <w:qFormat/>
    <w:rsid w:val="00AD077E"/>
    <w:pPr>
      <w:ind w:left="720"/>
      <w:contextualSpacing/>
      <w:jc w:val="both"/>
    </w:pPr>
  </w:style>
  <w:style w:type="character" w:styleId="Hiperpovezava">
    <w:name w:val="Hyperlink"/>
    <w:uiPriority w:val="99"/>
    <w:rsid w:val="00AD3FF1"/>
    <w:rPr>
      <w:color w:val="0000FF"/>
      <w:u w:val="single"/>
    </w:rPr>
  </w:style>
  <w:style w:type="paragraph" w:styleId="Telobesedila-zamik">
    <w:name w:val="Body Text Indent"/>
    <w:basedOn w:val="Navaden"/>
    <w:link w:val="Telobesedila-zamikZnak"/>
    <w:rsid w:val="00AD3FF1"/>
    <w:pPr>
      <w:spacing w:after="120"/>
      <w:ind w:left="283"/>
    </w:pPr>
    <w:rPr>
      <w:sz w:val="20"/>
    </w:rPr>
  </w:style>
  <w:style w:type="character" w:customStyle="1" w:styleId="Telobesedila-zamikZnak">
    <w:name w:val="Telo besedila - zamik Znak"/>
    <w:basedOn w:val="Privzetapisavaodstavka"/>
    <w:link w:val="Telobesedila-zamik"/>
    <w:rsid w:val="00AD3FF1"/>
    <w:rPr>
      <w:rFonts w:ascii="Times New Roman" w:eastAsia="Times New Roman" w:hAnsi="Times New Roman" w:cs="Times New Roman"/>
      <w:sz w:val="20"/>
      <w:szCs w:val="20"/>
      <w:lang w:eastAsia="sl-SI"/>
    </w:rPr>
  </w:style>
  <w:style w:type="paragraph" w:customStyle="1" w:styleId="Naslov20">
    <w:name w:val="Naslov2"/>
    <w:basedOn w:val="Navaden"/>
    <w:rsid w:val="00BC3B2E"/>
    <w:pPr>
      <w:overflowPunct w:val="0"/>
      <w:autoSpaceDE w:val="0"/>
      <w:autoSpaceDN w:val="0"/>
      <w:adjustRightInd w:val="0"/>
      <w:spacing w:before="440" w:after="240" w:line="288" w:lineRule="auto"/>
      <w:jc w:val="center"/>
    </w:pPr>
    <w:rPr>
      <w:rFonts w:ascii="Arial" w:hAnsi="Arial"/>
      <w:b/>
      <w:bCs/>
    </w:rPr>
  </w:style>
  <w:style w:type="paragraph" w:customStyle="1" w:styleId="Default">
    <w:name w:val="Default"/>
    <w:rsid w:val="00BC3B2E"/>
    <w:pPr>
      <w:autoSpaceDE w:val="0"/>
      <w:autoSpaceDN w:val="0"/>
      <w:adjustRightInd w:val="0"/>
      <w:spacing w:after="0" w:line="240" w:lineRule="auto"/>
    </w:pPr>
    <w:rPr>
      <w:rFonts w:ascii="Nimbus Sans D EE" w:eastAsia="Times New Roman" w:hAnsi="Nimbus Sans D EE" w:cs="Nimbus Sans D EE"/>
      <w:color w:val="000000"/>
      <w:sz w:val="24"/>
      <w:szCs w:val="24"/>
      <w:lang w:eastAsia="sl-SI"/>
    </w:rPr>
  </w:style>
  <w:style w:type="table" w:styleId="Tabelamrea">
    <w:name w:val="Table Grid"/>
    <w:aliases w:val="Tabela - mreža"/>
    <w:basedOn w:val="Navadnatabela"/>
    <w:uiPriority w:val="39"/>
    <w:rsid w:val="00E93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91E38"/>
  </w:style>
  <w:style w:type="character" w:styleId="Pripombasklic">
    <w:name w:val="annotation reference"/>
    <w:basedOn w:val="Privzetapisavaodstavka"/>
    <w:unhideWhenUsed/>
    <w:rsid w:val="00C224C0"/>
    <w:rPr>
      <w:sz w:val="16"/>
      <w:szCs w:val="16"/>
    </w:rPr>
  </w:style>
  <w:style w:type="paragraph" w:styleId="Pripombabesedilo">
    <w:name w:val="annotation text"/>
    <w:basedOn w:val="Navaden"/>
    <w:link w:val="PripombabesediloZnak"/>
    <w:unhideWhenUsed/>
    <w:rsid w:val="00C224C0"/>
    <w:rPr>
      <w:sz w:val="20"/>
    </w:rPr>
  </w:style>
  <w:style w:type="character" w:customStyle="1" w:styleId="PripombabesediloZnak">
    <w:name w:val="Pripomba – besedilo Znak"/>
    <w:basedOn w:val="Privzetapisavaodstavka"/>
    <w:link w:val="Pripombabesedilo"/>
    <w:rsid w:val="00C224C0"/>
    <w:rPr>
      <w:sz w:val="20"/>
      <w:szCs w:val="20"/>
    </w:rPr>
  </w:style>
  <w:style w:type="paragraph" w:styleId="Zadevapripombe">
    <w:name w:val="annotation subject"/>
    <w:basedOn w:val="Pripombabesedilo"/>
    <w:next w:val="Pripombabesedilo"/>
    <w:link w:val="ZadevapripombeZnak"/>
    <w:unhideWhenUsed/>
    <w:rsid w:val="00C224C0"/>
    <w:rPr>
      <w:b/>
      <w:bCs/>
    </w:rPr>
  </w:style>
  <w:style w:type="character" w:customStyle="1" w:styleId="ZadevapripombeZnak">
    <w:name w:val="Zadeva pripombe Znak"/>
    <w:basedOn w:val="PripombabesediloZnak"/>
    <w:link w:val="Zadevapripombe"/>
    <w:rsid w:val="00C224C0"/>
    <w:rPr>
      <w:b/>
      <w:bCs/>
      <w:sz w:val="20"/>
      <w:szCs w:val="20"/>
    </w:rPr>
  </w:style>
  <w:style w:type="paragraph" w:customStyle="1" w:styleId="Odstavek">
    <w:name w:val="Odstavek"/>
    <w:basedOn w:val="Navaden"/>
    <w:link w:val="OdstavekZnak"/>
    <w:qFormat/>
    <w:rsid w:val="00BE4497"/>
    <w:pPr>
      <w:tabs>
        <w:tab w:val="left" w:pos="357"/>
      </w:tabs>
      <w:jc w:val="both"/>
    </w:pPr>
    <w:rPr>
      <w:lang w:val="x-none" w:eastAsia="x-none"/>
    </w:rPr>
  </w:style>
  <w:style w:type="character" w:customStyle="1" w:styleId="OdstavekZnak">
    <w:name w:val="Odstavek Znak"/>
    <w:link w:val="Odstavek"/>
    <w:rsid w:val="00BE4497"/>
    <w:rPr>
      <w:rFonts w:ascii="Times New Roman" w:eastAsia="Times New Roman" w:hAnsi="Times New Roman" w:cs="Times New Roman"/>
      <w:szCs w:val="20"/>
      <w:lang w:val="x-none" w:eastAsia="x-none"/>
    </w:rPr>
  </w:style>
  <w:style w:type="paragraph" w:customStyle="1" w:styleId="tevilnatoka">
    <w:name w:val="Številčna točka"/>
    <w:basedOn w:val="Navaden"/>
    <w:link w:val="tevilnatokaZnak"/>
    <w:qFormat/>
    <w:rsid w:val="00BE4497"/>
    <w:pPr>
      <w:numPr>
        <w:numId w:val="2"/>
      </w:numPr>
      <w:tabs>
        <w:tab w:val="left" w:pos="540"/>
        <w:tab w:val="left" w:pos="900"/>
      </w:tabs>
      <w:jc w:val="both"/>
    </w:pPr>
    <w:rPr>
      <w:rFonts w:ascii="Arial" w:hAnsi="Arial"/>
      <w:lang w:val="x-none" w:eastAsia="x-none"/>
    </w:rPr>
  </w:style>
  <w:style w:type="character" w:customStyle="1" w:styleId="tevilnatokaZnak">
    <w:name w:val="Številčna točka Znak"/>
    <w:link w:val="tevilnatoka"/>
    <w:rsid w:val="00BE4497"/>
    <w:rPr>
      <w:rFonts w:ascii="Arial" w:eastAsia="Times New Roman" w:hAnsi="Arial" w:cs="Times New Roman"/>
      <w:sz w:val="24"/>
      <w:szCs w:val="20"/>
      <w:lang w:val="x-none" w:eastAsia="x-none"/>
    </w:rPr>
  </w:style>
  <w:style w:type="paragraph" w:customStyle="1" w:styleId="m8669343031226218544msolistparagraph">
    <w:name w:val="m_8669343031226218544msolistparagraph"/>
    <w:basedOn w:val="Navaden"/>
    <w:rsid w:val="009660BA"/>
    <w:pPr>
      <w:spacing w:before="100" w:beforeAutospacing="1" w:after="100" w:afterAutospacing="1"/>
    </w:pPr>
    <w:rPr>
      <w:szCs w:val="24"/>
    </w:rPr>
  </w:style>
  <w:style w:type="paragraph" w:styleId="Brezrazmikov">
    <w:name w:val="No Spacing"/>
    <w:uiPriority w:val="1"/>
    <w:qFormat/>
    <w:rsid w:val="009660BA"/>
    <w:pPr>
      <w:spacing w:after="0" w:line="240" w:lineRule="auto"/>
    </w:pPr>
  </w:style>
  <w:style w:type="character" w:customStyle="1" w:styleId="Naslov2Znak">
    <w:name w:val="Naslov 2 Znak"/>
    <w:basedOn w:val="Privzetapisavaodstavka"/>
    <w:link w:val="Naslov2"/>
    <w:uiPriority w:val="9"/>
    <w:rsid w:val="00D0008F"/>
    <w:rPr>
      <w:rFonts w:asciiTheme="majorHAnsi" w:eastAsiaTheme="majorEastAsia" w:hAnsiTheme="majorHAnsi" w:cstheme="majorBidi"/>
      <w:b/>
      <w:bCs/>
      <w:color w:val="4F81BD" w:themeColor="accent1"/>
      <w:sz w:val="26"/>
      <w:szCs w:val="26"/>
    </w:rPr>
  </w:style>
  <w:style w:type="paragraph" w:customStyle="1" w:styleId="p">
    <w:name w:val="p"/>
    <w:basedOn w:val="Navaden"/>
    <w:rsid w:val="000E3E82"/>
    <w:pPr>
      <w:spacing w:before="60" w:after="15"/>
      <w:ind w:left="15" w:right="15" w:firstLine="240"/>
      <w:jc w:val="both"/>
    </w:pPr>
    <w:rPr>
      <w:rFonts w:ascii="Arial" w:hAnsi="Arial" w:cs="Arial"/>
      <w:color w:val="222222"/>
    </w:rPr>
  </w:style>
  <w:style w:type="paragraph" w:customStyle="1" w:styleId="h4">
    <w:name w:val="h4"/>
    <w:basedOn w:val="Navaden"/>
    <w:rsid w:val="000E3E82"/>
    <w:pPr>
      <w:spacing w:before="300" w:after="225"/>
      <w:ind w:left="15" w:right="15"/>
      <w:jc w:val="center"/>
    </w:pPr>
    <w:rPr>
      <w:rFonts w:ascii="Arial" w:hAnsi="Arial" w:cs="Arial"/>
      <w:b/>
      <w:bCs/>
      <w:color w:val="222222"/>
    </w:rPr>
  </w:style>
  <w:style w:type="paragraph" w:customStyle="1" w:styleId="odstavek1">
    <w:name w:val="odstavek1"/>
    <w:basedOn w:val="Navaden"/>
    <w:rsid w:val="000E3E82"/>
    <w:pPr>
      <w:spacing w:before="240"/>
      <w:ind w:firstLine="1021"/>
      <w:jc w:val="both"/>
    </w:pPr>
    <w:rPr>
      <w:rFonts w:ascii="Arial" w:hAnsi="Arial" w:cs="Arial"/>
    </w:rPr>
  </w:style>
  <w:style w:type="paragraph" w:styleId="Telobesedila2">
    <w:name w:val="Body Text 2"/>
    <w:basedOn w:val="Navaden"/>
    <w:link w:val="Telobesedila2Znak"/>
    <w:unhideWhenUsed/>
    <w:rsid w:val="00355E52"/>
    <w:pPr>
      <w:spacing w:after="120" w:line="480" w:lineRule="auto"/>
    </w:pPr>
  </w:style>
  <w:style w:type="character" w:customStyle="1" w:styleId="Telobesedila2Znak">
    <w:name w:val="Telo besedila 2 Znak"/>
    <w:basedOn w:val="Privzetapisavaodstavka"/>
    <w:link w:val="Telobesedila2"/>
    <w:uiPriority w:val="99"/>
    <w:semiHidden/>
    <w:rsid w:val="00355E52"/>
  </w:style>
  <w:style w:type="paragraph" w:styleId="Telobesedila3">
    <w:name w:val="Body Text 3"/>
    <w:basedOn w:val="Navaden"/>
    <w:link w:val="Telobesedila3Znak"/>
    <w:uiPriority w:val="99"/>
    <w:semiHidden/>
    <w:unhideWhenUsed/>
    <w:rsid w:val="00355E52"/>
    <w:pPr>
      <w:spacing w:after="120"/>
    </w:pPr>
    <w:rPr>
      <w:sz w:val="16"/>
      <w:szCs w:val="16"/>
    </w:rPr>
  </w:style>
  <w:style w:type="character" w:customStyle="1" w:styleId="Telobesedila3Znak">
    <w:name w:val="Telo besedila 3 Znak"/>
    <w:basedOn w:val="Privzetapisavaodstavka"/>
    <w:link w:val="Telobesedila3"/>
    <w:uiPriority w:val="99"/>
    <w:semiHidden/>
    <w:rsid w:val="00355E52"/>
    <w:rPr>
      <w:sz w:val="16"/>
      <w:szCs w:val="16"/>
    </w:rPr>
  </w:style>
  <w:style w:type="paragraph" w:customStyle="1" w:styleId="m-5480260960652666651m3781621810852573057msolistparagraph">
    <w:name w:val="m_-5480260960652666651m_3781621810852573057msolistparagraph"/>
    <w:basedOn w:val="Navaden"/>
    <w:rsid w:val="000D240A"/>
    <w:pPr>
      <w:spacing w:before="100" w:beforeAutospacing="1" w:after="100" w:afterAutospacing="1"/>
    </w:pPr>
    <w:rPr>
      <w:szCs w:val="24"/>
    </w:rPr>
  </w:style>
  <w:style w:type="paragraph" w:styleId="Podnaslov">
    <w:name w:val="Subtitle"/>
    <w:basedOn w:val="Navaden"/>
    <w:link w:val="PodnaslovZnak"/>
    <w:qFormat/>
    <w:rsid w:val="008839CB"/>
    <w:pPr>
      <w:pBdr>
        <w:top w:val="single" w:sz="4" w:space="1" w:color="auto"/>
        <w:left w:val="single" w:sz="4" w:space="4" w:color="auto"/>
        <w:bottom w:val="single" w:sz="4" w:space="1" w:color="auto"/>
        <w:right w:val="single" w:sz="4" w:space="4" w:color="auto"/>
      </w:pBdr>
      <w:jc w:val="center"/>
    </w:pPr>
    <w:rPr>
      <w:rFonts w:ascii="Arial" w:hAnsi="Arial"/>
      <w:b/>
      <w:sz w:val="28"/>
    </w:rPr>
  </w:style>
  <w:style w:type="character" w:customStyle="1" w:styleId="PodnaslovZnak">
    <w:name w:val="Podnaslov Znak"/>
    <w:basedOn w:val="Privzetapisavaodstavka"/>
    <w:link w:val="Podnaslov"/>
    <w:rsid w:val="008839CB"/>
    <w:rPr>
      <w:rFonts w:ascii="Arial" w:eastAsia="Times New Roman" w:hAnsi="Arial" w:cs="Times New Roman"/>
      <w:b/>
      <w:sz w:val="28"/>
      <w:szCs w:val="20"/>
      <w:lang w:eastAsia="sl-SI"/>
    </w:rPr>
  </w:style>
  <w:style w:type="paragraph" w:customStyle="1" w:styleId="m6321029997853146954msolistparagraph">
    <w:name w:val="m_6321029997853146954msolistparagraph"/>
    <w:basedOn w:val="Navaden"/>
    <w:rsid w:val="00B15C46"/>
    <w:pPr>
      <w:spacing w:before="100" w:beforeAutospacing="1" w:after="100" w:afterAutospacing="1"/>
    </w:pPr>
    <w:rPr>
      <w:szCs w:val="24"/>
      <w:lang w:val="en-GB" w:eastAsia="en-GB"/>
    </w:rPr>
  </w:style>
  <w:style w:type="paragraph" w:customStyle="1" w:styleId="esegmenth41">
    <w:name w:val="esegment_h41"/>
    <w:basedOn w:val="Navaden"/>
    <w:rsid w:val="00B15C46"/>
    <w:pPr>
      <w:spacing w:after="169"/>
      <w:jc w:val="center"/>
    </w:pPr>
    <w:rPr>
      <w:b/>
      <w:bCs/>
      <w:color w:val="333333"/>
      <w:sz w:val="15"/>
      <w:szCs w:val="15"/>
    </w:rPr>
  </w:style>
  <w:style w:type="paragraph" w:customStyle="1" w:styleId="esegmentt1">
    <w:name w:val="esegment_t1"/>
    <w:basedOn w:val="Navaden"/>
    <w:rsid w:val="00B15C46"/>
    <w:pPr>
      <w:spacing w:after="169" w:line="360" w:lineRule="atLeast"/>
      <w:jc w:val="center"/>
    </w:pPr>
    <w:rPr>
      <w:b/>
      <w:bCs/>
      <w:color w:val="6B7E9D"/>
      <w:sz w:val="31"/>
      <w:szCs w:val="31"/>
    </w:rPr>
  </w:style>
  <w:style w:type="paragraph" w:customStyle="1" w:styleId="PlainText1">
    <w:name w:val="Plain Text1"/>
    <w:basedOn w:val="Navaden"/>
    <w:rsid w:val="00067564"/>
    <w:rPr>
      <w:rFonts w:ascii="Courier New" w:hAnsi="Courier New"/>
      <w:spacing w:val="28"/>
      <w:sz w:val="20"/>
    </w:rPr>
  </w:style>
  <w:style w:type="paragraph" w:customStyle="1" w:styleId="Golobesedilo1">
    <w:name w:val="Golo besedilo1"/>
    <w:basedOn w:val="Navaden"/>
    <w:rsid w:val="00067564"/>
    <w:rPr>
      <w:rFonts w:ascii="Courier New" w:hAnsi="Courier New"/>
      <w:spacing w:val="28"/>
      <w:sz w:val="20"/>
    </w:rPr>
  </w:style>
  <w:style w:type="character" w:customStyle="1" w:styleId="Naslov4Znak">
    <w:name w:val="Naslov 4 Znak"/>
    <w:basedOn w:val="Privzetapisavaodstavka"/>
    <w:link w:val="Naslov4"/>
    <w:uiPriority w:val="9"/>
    <w:semiHidden/>
    <w:rsid w:val="00067564"/>
    <w:rPr>
      <w:rFonts w:asciiTheme="majorHAnsi" w:eastAsiaTheme="majorEastAsia" w:hAnsiTheme="majorHAnsi" w:cstheme="majorBidi"/>
      <w:b/>
      <w:bCs/>
      <w:i/>
      <w:iCs/>
      <w:color w:val="4F81BD" w:themeColor="accent1"/>
    </w:rPr>
  </w:style>
  <w:style w:type="paragraph" w:customStyle="1" w:styleId="BalloonText1">
    <w:name w:val="Balloon Text1"/>
    <w:basedOn w:val="Navaden"/>
    <w:rsid w:val="00583EE1"/>
    <w:rPr>
      <w:rFonts w:ascii="Tahoma" w:hAnsi="Tahoma"/>
      <w:sz w:val="16"/>
    </w:rPr>
  </w:style>
  <w:style w:type="paragraph" w:styleId="Zgradbadokumenta">
    <w:name w:val="Document Map"/>
    <w:basedOn w:val="Navaden"/>
    <w:link w:val="ZgradbadokumentaZnak"/>
    <w:semiHidden/>
    <w:rsid w:val="009054ED"/>
    <w:pPr>
      <w:shd w:val="clear" w:color="auto" w:fill="000080"/>
    </w:pPr>
    <w:rPr>
      <w:rFonts w:ascii="Tahoma" w:hAnsi="Tahoma" w:cs="Tahoma"/>
      <w:sz w:val="20"/>
    </w:rPr>
  </w:style>
  <w:style w:type="character" w:customStyle="1" w:styleId="ZgradbadokumentaZnak">
    <w:name w:val="Zgradba dokumenta Znak"/>
    <w:basedOn w:val="Privzetapisavaodstavka"/>
    <w:link w:val="Zgradbadokumenta"/>
    <w:semiHidden/>
    <w:rsid w:val="009054ED"/>
    <w:rPr>
      <w:rFonts w:ascii="Tahoma" w:eastAsia="Times New Roman" w:hAnsi="Tahoma" w:cs="Tahoma"/>
      <w:sz w:val="20"/>
      <w:szCs w:val="20"/>
      <w:shd w:val="clear" w:color="auto" w:fill="000080"/>
      <w:lang w:eastAsia="sl-SI"/>
    </w:rPr>
  </w:style>
  <w:style w:type="paragraph" w:customStyle="1" w:styleId="Navadensplet1">
    <w:name w:val="Navaden (splet)1"/>
    <w:basedOn w:val="Navaden"/>
    <w:rsid w:val="00717628"/>
    <w:pPr>
      <w:overflowPunct w:val="0"/>
      <w:autoSpaceDE w:val="0"/>
      <w:autoSpaceDN w:val="0"/>
      <w:adjustRightInd w:val="0"/>
      <w:spacing w:before="100" w:after="100" w:line="285" w:lineRule="atLeast"/>
    </w:pPr>
    <w:rPr>
      <w:rFonts w:ascii="Verdana" w:hAnsi="Verdana"/>
      <w:sz w:val="19"/>
    </w:rPr>
  </w:style>
  <w:style w:type="character" w:customStyle="1" w:styleId="Krepko1">
    <w:name w:val="Krepko1"/>
    <w:basedOn w:val="Privzetapisavaodstavka"/>
    <w:rsid w:val="00717628"/>
    <w:rPr>
      <w:b/>
      <w:bCs w:val="0"/>
    </w:rPr>
  </w:style>
  <w:style w:type="paragraph" w:styleId="Golobesedilo">
    <w:name w:val="Plain Text"/>
    <w:basedOn w:val="Navaden"/>
    <w:link w:val="GolobesediloZnak"/>
    <w:uiPriority w:val="99"/>
    <w:rsid w:val="00795296"/>
    <w:rPr>
      <w:rFonts w:ascii="Courier New" w:hAnsi="Courier New" w:cs="Courier New"/>
      <w:sz w:val="20"/>
    </w:rPr>
  </w:style>
  <w:style w:type="character" w:customStyle="1" w:styleId="GolobesediloZnak">
    <w:name w:val="Golo besedilo Znak"/>
    <w:basedOn w:val="Privzetapisavaodstavka"/>
    <w:link w:val="Golobesedilo"/>
    <w:uiPriority w:val="99"/>
    <w:rsid w:val="00795296"/>
    <w:rPr>
      <w:rFonts w:ascii="Courier New" w:eastAsia="Times New Roman" w:hAnsi="Courier New" w:cs="Courier New"/>
      <w:sz w:val="20"/>
      <w:szCs w:val="20"/>
      <w:lang w:eastAsia="sl-SI"/>
    </w:rPr>
  </w:style>
  <w:style w:type="paragraph" w:customStyle="1" w:styleId="m2537608840738765539msolistparagraph">
    <w:name w:val="m_2537608840738765539msolistparagraph"/>
    <w:basedOn w:val="Navaden"/>
    <w:rsid w:val="00C9649B"/>
    <w:pPr>
      <w:spacing w:before="100" w:beforeAutospacing="1" w:after="100" w:afterAutospacing="1"/>
    </w:pPr>
    <w:rPr>
      <w:szCs w:val="24"/>
    </w:rPr>
  </w:style>
  <w:style w:type="paragraph" w:customStyle="1" w:styleId="m8908750514338057796msolistparagraph">
    <w:name w:val="m_8908750514338057796msolistparagraph"/>
    <w:basedOn w:val="Navaden"/>
    <w:rsid w:val="00742F03"/>
    <w:pPr>
      <w:spacing w:before="100" w:beforeAutospacing="1" w:after="100" w:afterAutospacing="1"/>
    </w:pPr>
    <w:rPr>
      <w:szCs w:val="24"/>
    </w:rPr>
  </w:style>
  <w:style w:type="paragraph" w:customStyle="1" w:styleId="13">
    <w:name w:val="_13"/>
    <w:basedOn w:val="Navaden"/>
    <w:next w:val="Glava"/>
    <w:rsid w:val="007A7374"/>
    <w:pPr>
      <w:widowControl w:val="0"/>
      <w:tabs>
        <w:tab w:val="left" w:pos="4320"/>
        <w:tab w:val="left" w:pos="5040"/>
        <w:tab w:val="left" w:pos="5760"/>
        <w:tab w:val="left" w:pos="6480"/>
        <w:tab w:val="left" w:pos="7200"/>
        <w:tab w:val="left" w:pos="7920"/>
      </w:tabs>
      <w:ind w:left="4320" w:hanging="720"/>
    </w:pPr>
  </w:style>
  <w:style w:type="paragraph" w:customStyle="1" w:styleId="len">
    <w:name w:val="len"/>
    <w:basedOn w:val="Navaden"/>
    <w:rsid w:val="00A24003"/>
    <w:pPr>
      <w:spacing w:before="100" w:beforeAutospacing="1" w:after="100" w:afterAutospacing="1"/>
    </w:pPr>
    <w:rPr>
      <w:szCs w:val="24"/>
    </w:rPr>
  </w:style>
  <w:style w:type="paragraph" w:customStyle="1" w:styleId="lennaslov">
    <w:name w:val="lennaslov"/>
    <w:basedOn w:val="Navaden"/>
    <w:rsid w:val="00A24003"/>
    <w:pPr>
      <w:spacing w:before="100" w:beforeAutospacing="1" w:after="100" w:afterAutospacing="1"/>
    </w:pPr>
    <w:rPr>
      <w:szCs w:val="24"/>
    </w:rPr>
  </w:style>
  <w:style w:type="paragraph" w:customStyle="1" w:styleId="odstavek0">
    <w:name w:val="odstavek"/>
    <w:basedOn w:val="Navaden"/>
    <w:rsid w:val="00A24003"/>
    <w:pPr>
      <w:spacing w:before="100" w:beforeAutospacing="1" w:after="100" w:afterAutospacing="1"/>
    </w:pPr>
    <w:rPr>
      <w:szCs w:val="24"/>
    </w:rPr>
  </w:style>
  <w:style w:type="character" w:customStyle="1" w:styleId="highlight">
    <w:name w:val="highlight"/>
    <w:rsid w:val="00A24003"/>
  </w:style>
  <w:style w:type="paragraph" w:customStyle="1" w:styleId="alineazaodstavkom">
    <w:name w:val="alineazaodstavkom"/>
    <w:basedOn w:val="Navaden"/>
    <w:rsid w:val="00A24003"/>
    <w:pPr>
      <w:spacing w:before="100" w:beforeAutospacing="1" w:after="100" w:afterAutospacing="1"/>
    </w:pPr>
    <w:rPr>
      <w:szCs w:val="24"/>
    </w:rPr>
  </w:style>
  <w:style w:type="paragraph" w:styleId="Revizija">
    <w:name w:val="Revision"/>
    <w:hidden/>
    <w:uiPriority w:val="99"/>
    <w:semiHidden/>
    <w:rsid w:val="00A24003"/>
    <w:pPr>
      <w:spacing w:after="0" w:line="240" w:lineRule="auto"/>
    </w:pPr>
    <w:rPr>
      <w:rFonts w:ascii="Times New Roman" w:eastAsia="Times New Roman" w:hAnsi="Times New Roman" w:cs="Times New Roman"/>
      <w:sz w:val="24"/>
      <w:szCs w:val="24"/>
      <w:lang w:eastAsia="sl-SI"/>
    </w:rPr>
  </w:style>
  <w:style w:type="character" w:customStyle="1" w:styleId="TelobesedilaZnak1">
    <w:name w:val="Telo besedila Znak1"/>
    <w:rsid w:val="00A24003"/>
    <w:rPr>
      <w:sz w:val="24"/>
      <w:szCs w:val="24"/>
    </w:rPr>
  </w:style>
  <w:style w:type="character" w:customStyle="1" w:styleId="Naslov3Znak">
    <w:name w:val="Naslov 3 Znak"/>
    <w:basedOn w:val="Privzetapisavaodstavka"/>
    <w:link w:val="Naslov3"/>
    <w:rsid w:val="003447DF"/>
    <w:rPr>
      <w:rFonts w:ascii="Tahoma" w:eastAsia="Times New Roman" w:hAnsi="Tahoma" w:cs="Times New Roman"/>
      <w:b/>
      <w:bCs/>
      <w:sz w:val="20"/>
      <w:szCs w:val="20"/>
      <w:lang w:eastAsia="sl-SI"/>
    </w:rPr>
  </w:style>
  <w:style w:type="paragraph" w:styleId="HTML-oblikovano">
    <w:name w:val="HTML Preformatted"/>
    <w:basedOn w:val="Navaden"/>
    <w:link w:val="HTML-oblikovanoZnak"/>
    <w:rsid w:val="0034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HTML-oblikovanoZnak">
    <w:name w:val="HTML-oblikovano Znak"/>
    <w:basedOn w:val="Privzetapisavaodstavka"/>
    <w:link w:val="HTML-oblikovano"/>
    <w:rsid w:val="003447DF"/>
    <w:rPr>
      <w:rFonts w:ascii="Courier New" w:eastAsia="Times New Roman" w:hAnsi="Courier New" w:cs="Courier New"/>
      <w:color w:val="000000"/>
      <w:sz w:val="20"/>
      <w:szCs w:val="20"/>
      <w:lang w:eastAsia="sl-SI"/>
    </w:rPr>
  </w:style>
  <w:style w:type="paragraph" w:customStyle="1" w:styleId="esegmentp">
    <w:name w:val="esegment_p"/>
    <w:basedOn w:val="Navaden"/>
    <w:rsid w:val="003447DF"/>
    <w:pPr>
      <w:spacing w:after="237"/>
      <w:ind w:firstLine="271"/>
      <w:jc w:val="both"/>
    </w:pPr>
    <w:rPr>
      <w:color w:val="313131"/>
      <w:szCs w:val="24"/>
    </w:rPr>
  </w:style>
  <w:style w:type="paragraph" w:customStyle="1" w:styleId="CM1">
    <w:name w:val="CM1"/>
    <w:basedOn w:val="Default"/>
    <w:next w:val="Default"/>
    <w:rsid w:val="003447DF"/>
    <w:pPr>
      <w:widowControl w:val="0"/>
      <w:spacing w:line="276" w:lineRule="atLeast"/>
    </w:pPr>
    <w:rPr>
      <w:rFonts w:ascii="DJEFGI+TimesNewRoman" w:hAnsi="DJEFGI+TimesNewRoman" w:cs="DJEFGI+TimesNewRoman"/>
      <w:color w:val="auto"/>
    </w:rPr>
  </w:style>
  <w:style w:type="paragraph" w:customStyle="1" w:styleId="CM20">
    <w:name w:val="CM20"/>
    <w:basedOn w:val="Default"/>
    <w:next w:val="Default"/>
    <w:rsid w:val="003447DF"/>
    <w:pPr>
      <w:widowControl w:val="0"/>
      <w:spacing w:after="63"/>
    </w:pPr>
    <w:rPr>
      <w:rFonts w:ascii="DJEFGI+TimesNewRoman" w:hAnsi="DJEFGI+TimesNewRoman" w:cs="DJEFGI+TimesNewRoman"/>
      <w:color w:val="auto"/>
    </w:rPr>
  </w:style>
  <w:style w:type="paragraph" w:customStyle="1" w:styleId="CM14">
    <w:name w:val="CM14"/>
    <w:basedOn w:val="Default"/>
    <w:next w:val="Default"/>
    <w:rsid w:val="003447DF"/>
    <w:pPr>
      <w:widowControl w:val="0"/>
      <w:spacing w:line="286" w:lineRule="atLeast"/>
    </w:pPr>
    <w:rPr>
      <w:rFonts w:ascii="DJEFGI+TimesNewRoman" w:hAnsi="DJEFGI+TimesNewRoman" w:cs="DJEFGI+TimesNewRoman"/>
      <w:color w:val="auto"/>
    </w:rPr>
  </w:style>
  <w:style w:type="paragraph" w:customStyle="1" w:styleId="CM4">
    <w:name w:val="CM4"/>
    <w:basedOn w:val="Default"/>
    <w:next w:val="Default"/>
    <w:rsid w:val="003447DF"/>
    <w:pPr>
      <w:widowControl w:val="0"/>
      <w:spacing w:line="278" w:lineRule="atLeast"/>
    </w:pPr>
    <w:rPr>
      <w:rFonts w:ascii="DJEFGI+TimesNewRoman" w:hAnsi="DJEFGI+TimesNewRoman" w:cs="DJEFGI+TimesNewRoman"/>
      <w:color w:val="auto"/>
    </w:rPr>
  </w:style>
  <w:style w:type="paragraph" w:customStyle="1" w:styleId="CM16">
    <w:name w:val="CM16"/>
    <w:basedOn w:val="Default"/>
    <w:next w:val="Default"/>
    <w:rsid w:val="003447DF"/>
    <w:pPr>
      <w:widowControl w:val="0"/>
      <w:spacing w:line="306" w:lineRule="atLeast"/>
    </w:pPr>
    <w:rPr>
      <w:rFonts w:ascii="DJEFGI+TimesNewRoman" w:hAnsi="DJEFGI+TimesNewRoman" w:cs="DJEFGI+TimesNewRoman"/>
      <w:color w:val="auto"/>
    </w:rPr>
  </w:style>
  <w:style w:type="paragraph" w:customStyle="1" w:styleId="tevilnatoka0">
    <w:name w:val="tevilnatoka"/>
    <w:basedOn w:val="Navaden"/>
    <w:rsid w:val="003447DF"/>
    <w:pPr>
      <w:spacing w:before="100" w:beforeAutospacing="1" w:after="100" w:afterAutospacing="1"/>
    </w:pPr>
    <w:rPr>
      <w:szCs w:val="24"/>
    </w:rPr>
  </w:style>
  <w:style w:type="character" w:styleId="Krepko">
    <w:name w:val="Strong"/>
    <w:uiPriority w:val="22"/>
    <w:qFormat/>
    <w:rsid w:val="003447DF"/>
    <w:rPr>
      <w:b/>
      <w:bCs/>
    </w:rPr>
  </w:style>
  <w:style w:type="character" w:styleId="SledenaHiperpovezava">
    <w:name w:val="FollowedHyperlink"/>
    <w:basedOn w:val="Privzetapisavaodstavka"/>
    <w:uiPriority w:val="99"/>
    <w:semiHidden/>
    <w:unhideWhenUsed/>
    <w:rsid w:val="00E92FF6"/>
    <w:rPr>
      <w:color w:val="800080" w:themeColor="followedHyperlink"/>
      <w:u w:val="single"/>
    </w:rPr>
  </w:style>
  <w:style w:type="table" w:styleId="Tabelaklasina4">
    <w:name w:val="Table Classic 4"/>
    <w:basedOn w:val="Navadnatabela"/>
    <w:rsid w:val="009B3EFD"/>
    <w:pPr>
      <w:spacing w:after="0" w:line="240" w:lineRule="auto"/>
    </w:pPr>
    <w:rPr>
      <w:rFonts w:ascii="Times New Roman" w:eastAsia="Times New Roman" w:hAnsi="Times New Roman" w:cs="Times New Roman"/>
      <w:sz w:val="20"/>
      <w:szCs w:val="20"/>
      <w:lang w:eastAsia="sl-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1">
    <w:name w:val="Unresolved Mention1"/>
    <w:basedOn w:val="Privzetapisavaodstavka"/>
    <w:uiPriority w:val="99"/>
    <w:semiHidden/>
    <w:unhideWhenUsed/>
    <w:rsid w:val="001D084B"/>
    <w:rPr>
      <w:color w:val="605E5C"/>
      <w:shd w:val="clear" w:color="auto" w:fill="E1DFDD"/>
    </w:rPr>
  </w:style>
  <w:style w:type="paragraph" w:styleId="Citat">
    <w:name w:val="Quote"/>
    <w:basedOn w:val="Navaden"/>
    <w:next w:val="Navaden"/>
    <w:link w:val="CitatZnak"/>
    <w:uiPriority w:val="29"/>
    <w:qFormat/>
    <w:rsid w:val="00023AF6"/>
    <w:rPr>
      <w:i/>
      <w:szCs w:val="24"/>
    </w:rPr>
  </w:style>
  <w:style w:type="character" w:customStyle="1" w:styleId="CitatZnak">
    <w:name w:val="Citat Znak"/>
    <w:basedOn w:val="Privzetapisavaodstavka"/>
    <w:link w:val="Citat"/>
    <w:uiPriority w:val="29"/>
    <w:rsid w:val="00023AF6"/>
    <w:rPr>
      <w:rFonts w:ascii="Calibri" w:eastAsia="Times New Roman" w:hAnsi="Calibri" w:cs="Times New Roman"/>
      <w:i/>
      <w:sz w:val="24"/>
      <w:szCs w:val="24"/>
      <w:lang w:val="en-US"/>
    </w:rPr>
  </w:style>
  <w:style w:type="character" w:styleId="Nerazreenaomemba">
    <w:name w:val="Unresolved Mention"/>
    <w:basedOn w:val="Privzetapisavaodstavka"/>
    <w:uiPriority w:val="99"/>
    <w:semiHidden/>
    <w:unhideWhenUsed/>
    <w:rsid w:val="00023AF6"/>
    <w:rPr>
      <w:color w:val="605E5C"/>
      <w:shd w:val="clear" w:color="auto" w:fill="E1DFDD"/>
    </w:rPr>
  </w:style>
  <w:style w:type="paragraph" w:customStyle="1" w:styleId="m-446970227778111274msolistparagraph">
    <w:name w:val="m_-446970227778111274msolistparagraph"/>
    <w:basedOn w:val="Navaden"/>
    <w:rsid w:val="004A64CF"/>
    <w:pPr>
      <w:spacing w:before="100" w:beforeAutospacing="1" w:after="100" w:afterAutospacing="1"/>
    </w:pPr>
    <w:rPr>
      <w:szCs w:val="24"/>
    </w:rPr>
  </w:style>
  <w:style w:type="character" w:customStyle="1" w:styleId="Naslov6Znak">
    <w:name w:val="Naslov 6 Znak"/>
    <w:basedOn w:val="Privzetapisavaodstavka"/>
    <w:link w:val="Naslov6"/>
    <w:uiPriority w:val="9"/>
    <w:semiHidden/>
    <w:rsid w:val="00831E81"/>
    <w:rPr>
      <w:rFonts w:asciiTheme="majorHAnsi" w:eastAsiaTheme="majorEastAsia" w:hAnsiTheme="majorHAnsi" w:cstheme="majorBidi"/>
      <w:color w:val="243F60" w:themeColor="accent1" w:themeShade="7F"/>
    </w:rPr>
  </w:style>
  <w:style w:type="paragraph" w:customStyle="1" w:styleId="t">
    <w:name w:val="t"/>
    <w:basedOn w:val="Navaden"/>
    <w:rsid w:val="00CD6D42"/>
    <w:pPr>
      <w:spacing w:before="100" w:beforeAutospacing="1" w:after="100" w:afterAutospacing="1"/>
    </w:pPr>
    <w:rPr>
      <w:szCs w:val="24"/>
    </w:rPr>
  </w:style>
  <w:style w:type="paragraph" w:customStyle="1" w:styleId="CellStyle1">
    <w:name w:val="CellStyle1"/>
    <w:rsid w:val="009B186B"/>
    <w:pPr>
      <w:spacing w:after="0" w:line="240" w:lineRule="auto"/>
    </w:pPr>
    <w:rPr>
      <w:rFonts w:ascii="Arial" w:eastAsia="Times New Roman" w:hAnsi="Arial" w:cs="Times New Roman"/>
      <w:color w:val="000000"/>
      <w:sz w:val="17"/>
      <w:szCs w:val="20"/>
      <w:lang w:eastAsia="sl-SI"/>
    </w:rPr>
  </w:style>
  <w:style w:type="paragraph" w:customStyle="1" w:styleId="CellStyle2">
    <w:name w:val="CellStyle2"/>
    <w:rsid w:val="009B186B"/>
    <w:pPr>
      <w:spacing w:after="0" w:line="240" w:lineRule="auto"/>
    </w:pPr>
    <w:rPr>
      <w:rFonts w:ascii="Arial" w:eastAsia="Times New Roman" w:hAnsi="Arial" w:cs="Times New Roman"/>
      <w:b/>
      <w:color w:val="000000"/>
      <w:sz w:val="28"/>
      <w:szCs w:val="20"/>
      <w:lang w:eastAsia="sl-SI"/>
    </w:rPr>
  </w:style>
  <w:style w:type="paragraph" w:customStyle="1" w:styleId="CellStyle0">
    <w:name w:val="CellStyle0"/>
    <w:rsid w:val="009B186B"/>
    <w:pPr>
      <w:spacing w:after="0" w:line="240" w:lineRule="auto"/>
    </w:pPr>
    <w:rPr>
      <w:rFonts w:ascii="Arial" w:eastAsia="Times New Roman" w:hAnsi="Arial" w:cs="Times New Roman"/>
      <w:b/>
      <w:color w:val="000000"/>
      <w:sz w:val="17"/>
      <w:szCs w:val="20"/>
      <w:lang w:eastAsia="sl-SI"/>
    </w:rPr>
  </w:style>
  <w:style w:type="paragraph" w:customStyle="1" w:styleId="m-3310709451585951936brezrazmikov1">
    <w:name w:val="m_-3310709451585951936brezrazmikov1"/>
    <w:basedOn w:val="Navaden"/>
    <w:rsid w:val="002849C7"/>
    <w:pPr>
      <w:spacing w:before="100" w:beforeAutospacing="1" w:after="100" w:afterAutospacing="1"/>
    </w:pPr>
    <w:rPr>
      <w:szCs w:val="24"/>
    </w:rPr>
  </w:style>
  <w:style w:type="paragraph" w:customStyle="1" w:styleId="Brezrazmikov1">
    <w:name w:val="Brez razmikov1"/>
    <w:qFormat/>
    <w:rsid w:val="00125CAE"/>
    <w:pPr>
      <w:suppressAutoHyphens/>
      <w:spacing w:after="0" w:line="240" w:lineRule="auto"/>
    </w:pPr>
    <w:rPr>
      <w:rFonts w:ascii="Arial" w:eastAsia="Times New Roman" w:hAnsi="Arial" w:cs="Arial"/>
      <w:lang w:eastAsia="zh-CN"/>
    </w:rPr>
  </w:style>
  <w:style w:type="paragraph" w:customStyle="1" w:styleId="Odstaveknav">
    <w:name w:val="Odstavek nav"/>
    <w:basedOn w:val="Telobesedila"/>
    <w:link w:val="OdstaveknavZnak"/>
    <w:rsid w:val="00D41E83"/>
    <w:pPr>
      <w:tabs>
        <w:tab w:val="clear" w:pos="-1440"/>
      </w:tabs>
      <w:spacing w:before="240" w:line="240" w:lineRule="atLeast"/>
    </w:pPr>
    <w:rPr>
      <w:rFonts w:ascii="Arial Narrow" w:hAnsi="Arial Narrow"/>
      <w:lang w:val="sl-SI" w:eastAsia="en-US"/>
    </w:rPr>
  </w:style>
  <w:style w:type="character" w:customStyle="1" w:styleId="OdstaveknavZnak">
    <w:name w:val="Odstavek nav Znak"/>
    <w:link w:val="Odstaveknav"/>
    <w:locked/>
    <w:rsid w:val="00D41E83"/>
    <w:rPr>
      <w:rFonts w:ascii="Arial Narrow" w:eastAsia="Times New Roman" w:hAnsi="Arial Narrow" w:cs="Times New Roman"/>
      <w:sz w:val="24"/>
      <w:szCs w:val="20"/>
    </w:rPr>
  </w:style>
  <w:style w:type="character" w:customStyle="1" w:styleId="OdstavekseznamaZnak">
    <w:name w:val="Odstavek seznama Znak"/>
    <w:link w:val="Odstavekseznama"/>
    <w:uiPriority w:val="34"/>
    <w:locked/>
    <w:rsid w:val="007C74E0"/>
    <w:rPr>
      <w:rFonts w:ascii="Times New Roman" w:eastAsia="Times New Roman" w:hAnsi="Times New Roman" w:cs="Times New Roman"/>
      <w:sz w:val="24"/>
      <w:szCs w:val="20"/>
      <w:lang w:val="en-US" w:eastAsia="sl-SI"/>
    </w:rPr>
  </w:style>
  <w:style w:type="paragraph" w:customStyle="1" w:styleId="len0">
    <w:name w:val="Člen"/>
    <w:basedOn w:val="Navaden"/>
    <w:link w:val="lenZnak"/>
    <w:uiPriority w:val="99"/>
    <w:qFormat/>
    <w:rsid w:val="009A3E8F"/>
    <w:pPr>
      <w:suppressAutoHyphens/>
      <w:overflowPunct w:val="0"/>
      <w:autoSpaceDE w:val="0"/>
      <w:autoSpaceDN w:val="0"/>
      <w:adjustRightInd w:val="0"/>
      <w:spacing w:before="480"/>
      <w:jc w:val="center"/>
    </w:pPr>
    <w:rPr>
      <w:rFonts w:ascii="Arial" w:hAnsi="Arial" w:cs="Arial"/>
      <w:b/>
      <w:sz w:val="22"/>
      <w:szCs w:val="22"/>
      <w:lang w:val="sl-SI" w:eastAsia="en-US"/>
    </w:rPr>
  </w:style>
  <w:style w:type="character" w:customStyle="1" w:styleId="lenZnak">
    <w:name w:val="Člen Znak"/>
    <w:link w:val="len0"/>
    <w:uiPriority w:val="99"/>
    <w:locked/>
    <w:rsid w:val="009A3E8F"/>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38958">
      <w:bodyDiv w:val="1"/>
      <w:marLeft w:val="0"/>
      <w:marRight w:val="0"/>
      <w:marTop w:val="0"/>
      <w:marBottom w:val="0"/>
      <w:divBdr>
        <w:top w:val="none" w:sz="0" w:space="0" w:color="auto"/>
        <w:left w:val="none" w:sz="0" w:space="0" w:color="auto"/>
        <w:bottom w:val="none" w:sz="0" w:space="0" w:color="auto"/>
        <w:right w:val="none" w:sz="0" w:space="0" w:color="auto"/>
      </w:divBdr>
    </w:div>
    <w:div w:id="136149390">
      <w:bodyDiv w:val="1"/>
      <w:marLeft w:val="0"/>
      <w:marRight w:val="0"/>
      <w:marTop w:val="0"/>
      <w:marBottom w:val="0"/>
      <w:divBdr>
        <w:top w:val="none" w:sz="0" w:space="0" w:color="auto"/>
        <w:left w:val="none" w:sz="0" w:space="0" w:color="auto"/>
        <w:bottom w:val="none" w:sz="0" w:space="0" w:color="auto"/>
        <w:right w:val="none" w:sz="0" w:space="0" w:color="auto"/>
      </w:divBdr>
    </w:div>
    <w:div w:id="302740071">
      <w:bodyDiv w:val="1"/>
      <w:marLeft w:val="0"/>
      <w:marRight w:val="0"/>
      <w:marTop w:val="0"/>
      <w:marBottom w:val="0"/>
      <w:divBdr>
        <w:top w:val="none" w:sz="0" w:space="0" w:color="auto"/>
        <w:left w:val="none" w:sz="0" w:space="0" w:color="auto"/>
        <w:bottom w:val="none" w:sz="0" w:space="0" w:color="auto"/>
        <w:right w:val="none" w:sz="0" w:space="0" w:color="auto"/>
      </w:divBdr>
    </w:div>
    <w:div w:id="319508382">
      <w:bodyDiv w:val="1"/>
      <w:marLeft w:val="0"/>
      <w:marRight w:val="0"/>
      <w:marTop w:val="0"/>
      <w:marBottom w:val="0"/>
      <w:divBdr>
        <w:top w:val="none" w:sz="0" w:space="0" w:color="auto"/>
        <w:left w:val="none" w:sz="0" w:space="0" w:color="auto"/>
        <w:bottom w:val="none" w:sz="0" w:space="0" w:color="auto"/>
        <w:right w:val="none" w:sz="0" w:space="0" w:color="auto"/>
      </w:divBdr>
    </w:div>
    <w:div w:id="374233627">
      <w:bodyDiv w:val="1"/>
      <w:marLeft w:val="0"/>
      <w:marRight w:val="0"/>
      <w:marTop w:val="0"/>
      <w:marBottom w:val="0"/>
      <w:divBdr>
        <w:top w:val="none" w:sz="0" w:space="0" w:color="auto"/>
        <w:left w:val="none" w:sz="0" w:space="0" w:color="auto"/>
        <w:bottom w:val="none" w:sz="0" w:space="0" w:color="auto"/>
        <w:right w:val="none" w:sz="0" w:space="0" w:color="auto"/>
      </w:divBdr>
    </w:div>
    <w:div w:id="432284069">
      <w:bodyDiv w:val="1"/>
      <w:marLeft w:val="0"/>
      <w:marRight w:val="0"/>
      <w:marTop w:val="0"/>
      <w:marBottom w:val="0"/>
      <w:divBdr>
        <w:top w:val="none" w:sz="0" w:space="0" w:color="auto"/>
        <w:left w:val="none" w:sz="0" w:space="0" w:color="auto"/>
        <w:bottom w:val="none" w:sz="0" w:space="0" w:color="auto"/>
        <w:right w:val="none" w:sz="0" w:space="0" w:color="auto"/>
      </w:divBdr>
    </w:div>
    <w:div w:id="611324688">
      <w:bodyDiv w:val="1"/>
      <w:marLeft w:val="0"/>
      <w:marRight w:val="0"/>
      <w:marTop w:val="0"/>
      <w:marBottom w:val="0"/>
      <w:divBdr>
        <w:top w:val="none" w:sz="0" w:space="0" w:color="auto"/>
        <w:left w:val="none" w:sz="0" w:space="0" w:color="auto"/>
        <w:bottom w:val="none" w:sz="0" w:space="0" w:color="auto"/>
        <w:right w:val="none" w:sz="0" w:space="0" w:color="auto"/>
      </w:divBdr>
    </w:div>
    <w:div w:id="740905932">
      <w:bodyDiv w:val="1"/>
      <w:marLeft w:val="0"/>
      <w:marRight w:val="0"/>
      <w:marTop w:val="0"/>
      <w:marBottom w:val="0"/>
      <w:divBdr>
        <w:top w:val="none" w:sz="0" w:space="0" w:color="auto"/>
        <w:left w:val="none" w:sz="0" w:space="0" w:color="auto"/>
        <w:bottom w:val="none" w:sz="0" w:space="0" w:color="auto"/>
        <w:right w:val="none" w:sz="0" w:space="0" w:color="auto"/>
      </w:divBdr>
    </w:div>
    <w:div w:id="815758825">
      <w:bodyDiv w:val="1"/>
      <w:marLeft w:val="0"/>
      <w:marRight w:val="0"/>
      <w:marTop w:val="0"/>
      <w:marBottom w:val="0"/>
      <w:divBdr>
        <w:top w:val="none" w:sz="0" w:space="0" w:color="auto"/>
        <w:left w:val="none" w:sz="0" w:space="0" w:color="auto"/>
        <w:bottom w:val="none" w:sz="0" w:space="0" w:color="auto"/>
        <w:right w:val="none" w:sz="0" w:space="0" w:color="auto"/>
      </w:divBdr>
    </w:div>
    <w:div w:id="967469923">
      <w:bodyDiv w:val="1"/>
      <w:marLeft w:val="0"/>
      <w:marRight w:val="0"/>
      <w:marTop w:val="0"/>
      <w:marBottom w:val="0"/>
      <w:divBdr>
        <w:top w:val="none" w:sz="0" w:space="0" w:color="auto"/>
        <w:left w:val="none" w:sz="0" w:space="0" w:color="auto"/>
        <w:bottom w:val="none" w:sz="0" w:space="0" w:color="auto"/>
        <w:right w:val="none" w:sz="0" w:space="0" w:color="auto"/>
      </w:divBdr>
    </w:div>
    <w:div w:id="1056776233">
      <w:bodyDiv w:val="1"/>
      <w:marLeft w:val="0"/>
      <w:marRight w:val="0"/>
      <w:marTop w:val="0"/>
      <w:marBottom w:val="0"/>
      <w:divBdr>
        <w:top w:val="none" w:sz="0" w:space="0" w:color="auto"/>
        <w:left w:val="none" w:sz="0" w:space="0" w:color="auto"/>
        <w:bottom w:val="none" w:sz="0" w:space="0" w:color="auto"/>
        <w:right w:val="none" w:sz="0" w:space="0" w:color="auto"/>
      </w:divBdr>
    </w:div>
    <w:div w:id="1103189824">
      <w:bodyDiv w:val="1"/>
      <w:marLeft w:val="0"/>
      <w:marRight w:val="0"/>
      <w:marTop w:val="0"/>
      <w:marBottom w:val="0"/>
      <w:divBdr>
        <w:top w:val="none" w:sz="0" w:space="0" w:color="auto"/>
        <w:left w:val="none" w:sz="0" w:space="0" w:color="auto"/>
        <w:bottom w:val="none" w:sz="0" w:space="0" w:color="auto"/>
        <w:right w:val="none" w:sz="0" w:space="0" w:color="auto"/>
      </w:divBdr>
    </w:div>
    <w:div w:id="1131628069">
      <w:bodyDiv w:val="1"/>
      <w:marLeft w:val="0"/>
      <w:marRight w:val="0"/>
      <w:marTop w:val="0"/>
      <w:marBottom w:val="0"/>
      <w:divBdr>
        <w:top w:val="none" w:sz="0" w:space="0" w:color="auto"/>
        <w:left w:val="none" w:sz="0" w:space="0" w:color="auto"/>
        <w:bottom w:val="none" w:sz="0" w:space="0" w:color="auto"/>
        <w:right w:val="none" w:sz="0" w:space="0" w:color="auto"/>
      </w:divBdr>
    </w:div>
    <w:div w:id="1157724183">
      <w:bodyDiv w:val="1"/>
      <w:marLeft w:val="0"/>
      <w:marRight w:val="0"/>
      <w:marTop w:val="0"/>
      <w:marBottom w:val="0"/>
      <w:divBdr>
        <w:top w:val="none" w:sz="0" w:space="0" w:color="auto"/>
        <w:left w:val="none" w:sz="0" w:space="0" w:color="auto"/>
        <w:bottom w:val="none" w:sz="0" w:space="0" w:color="auto"/>
        <w:right w:val="none" w:sz="0" w:space="0" w:color="auto"/>
      </w:divBdr>
    </w:div>
    <w:div w:id="1231385498">
      <w:bodyDiv w:val="1"/>
      <w:marLeft w:val="0"/>
      <w:marRight w:val="0"/>
      <w:marTop w:val="0"/>
      <w:marBottom w:val="0"/>
      <w:divBdr>
        <w:top w:val="none" w:sz="0" w:space="0" w:color="auto"/>
        <w:left w:val="none" w:sz="0" w:space="0" w:color="auto"/>
        <w:bottom w:val="none" w:sz="0" w:space="0" w:color="auto"/>
        <w:right w:val="none" w:sz="0" w:space="0" w:color="auto"/>
      </w:divBdr>
    </w:div>
    <w:div w:id="1261372146">
      <w:bodyDiv w:val="1"/>
      <w:marLeft w:val="0"/>
      <w:marRight w:val="0"/>
      <w:marTop w:val="0"/>
      <w:marBottom w:val="0"/>
      <w:divBdr>
        <w:top w:val="none" w:sz="0" w:space="0" w:color="auto"/>
        <w:left w:val="none" w:sz="0" w:space="0" w:color="auto"/>
        <w:bottom w:val="none" w:sz="0" w:space="0" w:color="auto"/>
        <w:right w:val="none" w:sz="0" w:space="0" w:color="auto"/>
      </w:divBdr>
    </w:div>
    <w:div w:id="1415200032">
      <w:bodyDiv w:val="1"/>
      <w:marLeft w:val="0"/>
      <w:marRight w:val="0"/>
      <w:marTop w:val="0"/>
      <w:marBottom w:val="0"/>
      <w:divBdr>
        <w:top w:val="none" w:sz="0" w:space="0" w:color="auto"/>
        <w:left w:val="none" w:sz="0" w:space="0" w:color="auto"/>
        <w:bottom w:val="none" w:sz="0" w:space="0" w:color="auto"/>
        <w:right w:val="none" w:sz="0" w:space="0" w:color="auto"/>
      </w:divBdr>
    </w:div>
    <w:div w:id="1462653375">
      <w:bodyDiv w:val="1"/>
      <w:marLeft w:val="0"/>
      <w:marRight w:val="0"/>
      <w:marTop w:val="0"/>
      <w:marBottom w:val="0"/>
      <w:divBdr>
        <w:top w:val="none" w:sz="0" w:space="0" w:color="auto"/>
        <w:left w:val="none" w:sz="0" w:space="0" w:color="auto"/>
        <w:bottom w:val="none" w:sz="0" w:space="0" w:color="auto"/>
        <w:right w:val="none" w:sz="0" w:space="0" w:color="auto"/>
      </w:divBdr>
    </w:div>
    <w:div w:id="1508324172">
      <w:bodyDiv w:val="1"/>
      <w:marLeft w:val="0"/>
      <w:marRight w:val="0"/>
      <w:marTop w:val="0"/>
      <w:marBottom w:val="0"/>
      <w:divBdr>
        <w:top w:val="none" w:sz="0" w:space="0" w:color="auto"/>
        <w:left w:val="none" w:sz="0" w:space="0" w:color="auto"/>
        <w:bottom w:val="none" w:sz="0" w:space="0" w:color="auto"/>
        <w:right w:val="none" w:sz="0" w:space="0" w:color="auto"/>
      </w:divBdr>
    </w:div>
    <w:div w:id="1561744643">
      <w:bodyDiv w:val="1"/>
      <w:marLeft w:val="0"/>
      <w:marRight w:val="0"/>
      <w:marTop w:val="0"/>
      <w:marBottom w:val="0"/>
      <w:divBdr>
        <w:top w:val="none" w:sz="0" w:space="0" w:color="auto"/>
        <w:left w:val="none" w:sz="0" w:space="0" w:color="auto"/>
        <w:bottom w:val="none" w:sz="0" w:space="0" w:color="auto"/>
        <w:right w:val="none" w:sz="0" w:space="0" w:color="auto"/>
      </w:divBdr>
    </w:div>
    <w:div w:id="1566405314">
      <w:bodyDiv w:val="1"/>
      <w:marLeft w:val="0"/>
      <w:marRight w:val="0"/>
      <w:marTop w:val="0"/>
      <w:marBottom w:val="0"/>
      <w:divBdr>
        <w:top w:val="none" w:sz="0" w:space="0" w:color="auto"/>
        <w:left w:val="none" w:sz="0" w:space="0" w:color="auto"/>
        <w:bottom w:val="none" w:sz="0" w:space="0" w:color="auto"/>
        <w:right w:val="none" w:sz="0" w:space="0" w:color="auto"/>
      </w:divBdr>
      <w:divsChild>
        <w:div w:id="1017846324">
          <w:marLeft w:val="0"/>
          <w:marRight w:val="0"/>
          <w:marTop w:val="0"/>
          <w:marBottom w:val="0"/>
          <w:divBdr>
            <w:top w:val="none" w:sz="0" w:space="0" w:color="auto"/>
            <w:left w:val="none" w:sz="0" w:space="0" w:color="auto"/>
            <w:bottom w:val="none" w:sz="0" w:space="0" w:color="auto"/>
            <w:right w:val="none" w:sz="0" w:space="0" w:color="auto"/>
          </w:divBdr>
        </w:div>
        <w:div w:id="1346250462">
          <w:marLeft w:val="0"/>
          <w:marRight w:val="0"/>
          <w:marTop w:val="0"/>
          <w:marBottom w:val="0"/>
          <w:divBdr>
            <w:top w:val="none" w:sz="0" w:space="0" w:color="auto"/>
            <w:left w:val="none" w:sz="0" w:space="0" w:color="auto"/>
            <w:bottom w:val="none" w:sz="0" w:space="0" w:color="auto"/>
            <w:right w:val="none" w:sz="0" w:space="0" w:color="auto"/>
          </w:divBdr>
        </w:div>
        <w:div w:id="658536419">
          <w:marLeft w:val="0"/>
          <w:marRight w:val="0"/>
          <w:marTop w:val="0"/>
          <w:marBottom w:val="0"/>
          <w:divBdr>
            <w:top w:val="none" w:sz="0" w:space="0" w:color="auto"/>
            <w:left w:val="none" w:sz="0" w:space="0" w:color="auto"/>
            <w:bottom w:val="none" w:sz="0" w:space="0" w:color="auto"/>
            <w:right w:val="none" w:sz="0" w:space="0" w:color="auto"/>
          </w:divBdr>
        </w:div>
        <w:div w:id="1701970666">
          <w:marLeft w:val="0"/>
          <w:marRight w:val="0"/>
          <w:marTop w:val="0"/>
          <w:marBottom w:val="0"/>
          <w:divBdr>
            <w:top w:val="none" w:sz="0" w:space="0" w:color="auto"/>
            <w:left w:val="none" w:sz="0" w:space="0" w:color="auto"/>
            <w:bottom w:val="none" w:sz="0" w:space="0" w:color="auto"/>
            <w:right w:val="none" w:sz="0" w:space="0" w:color="auto"/>
          </w:divBdr>
        </w:div>
      </w:divsChild>
    </w:div>
    <w:div w:id="1979606278">
      <w:bodyDiv w:val="1"/>
      <w:marLeft w:val="0"/>
      <w:marRight w:val="0"/>
      <w:marTop w:val="0"/>
      <w:marBottom w:val="0"/>
      <w:divBdr>
        <w:top w:val="none" w:sz="0" w:space="0" w:color="auto"/>
        <w:left w:val="none" w:sz="0" w:space="0" w:color="auto"/>
        <w:bottom w:val="none" w:sz="0" w:space="0" w:color="auto"/>
        <w:right w:val="none" w:sz="0" w:space="0" w:color="auto"/>
      </w:divBdr>
    </w:div>
    <w:div w:id="20982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radni-list.si/glasilo-uradni-list-rs/vsebina/2022-01-0107" TargetMode="External"/><Relationship Id="rId18" Type="http://schemas.openxmlformats.org/officeDocument/2006/relationships/hyperlink" Target="https://www.obcina-tabor.si/javnirazpis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uradni-list.si/glasilo-uradni-list-rs/vsebina/2021-01-2575" TargetMode="External"/><Relationship Id="rId17" Type="http://schemas.openxmlformats.org/officeDocument/2006/relationships/hyperlink" Target="https://www.uradni-list.si/glasilo-uradni-list-rs/vsebina/2023-01-259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23-01-0530" TargetMode="External"/><Relationship Id="rId20" Type="http://schemas.openxmlformats.org/officeDocument/2006/relationships/hyperlink" Target="https://www.obcina-tabor.si/javnirazpi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radni-list.si/glasilo-uradni-list-rs/vsebina/2018-01-0588"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uradni-list.si/glasilo-uradni-list-rs/vsebina/2022-01-2511" TargetMode="External"/><Relationship Id="rId23" Type="http://schemas.openxmlformats.org/officeDocument/2006/relationships/footer" Target="footer2.xml"/><Relationship Id="rId10" Type="http://schemas.openxmlformats.org/officeDocument/2006/relationships/hyperlink" Target="https://www.uradni-list.si/glasilo-uradni-list-rs/vsebina/2015-01-3570" TargetMode="External"/><Relationship Id="rId19" Type="http://schemas.openxmlformats.org/officeDocument/2006/relationships/hyperlink" Target="mailto:sasa.zidansek.obreza@obcina-tabor.si"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uradni-list.si/glasilo-uradni-list-rs/vsebina/2022-01-170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B69021-5F69-4A57-9DE3-06AF16F7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2439</Words>
  <Characters>13908</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URADNE OBJAVE OBČINE TABOR</vt:lpstr>
      <vt:lpstr>URADNE OBJAVE OBČINE TABOR</vt:lpstr>
    </vt:vector>
  </TitlesOfParts>
  <Company>Hewlett-Packard Company</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URADNE OBJAVE OBČINE TABOR</dc:title>
  <dc:creator>Maja</dc:creator>
  <cp:lastModifiedBy>Saša</cp:lastModifiedBy>
  <cp:revision>2</cp:revision>
  <cp:lastPrinted>2024-04-04T05:26:00Z</cp:lastPrinted>
  <dcterms:created xsi:type="dcterms:W3CDTF">2024-04-04T05:27:00Z</dcterms:created>
  <dcterms:modified xsi:type="dcterms:W3CDTF">2024-04-04T05:27:00Z</dcterms:modified>
</cp:coreProperties>
</file>